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532EB53B" w:rsidR="00212B58" w:rsidRDefault="00D06E85" w:rsidP="00D12548">
      <w:pPr>
        <w:jc w:val="center"/>
        <w:rPr>
          <w:rFonts w:ascii="Arial" w:hAnsi="Arial" w:cs="Arial"/>
          <w:b/>
        </w:rPr>
      </w:pPr>
      <w:r>
        <w:rPr>
          <w:rFonts w:ascii="Arial" w:hAnsi="Arial" w:cs="Arial"/>
          <w:b/>
        </w:rPr>
        <w:t xml:space="preserve">  </w:t>
      </w:r>
      <w:r w:rsidR="00D12548"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6AED2E8B" w:rsidR="00352A7A" w:rsidRDefault="009B4F39" w:rsidP="00D12548">
      <w:pPr>
        <w:jc w:val="center"/>
        <w:rPr>
          <w:rFonts w:ascii="Arial" w:hAnsi="Arial" w:cs="Arial"/>
          <w:b/>
        </w:rPr>
      </w:pPr>
      <w:r>
        <w:rPr>
          <w:rFonts w:ascii="Arial" w:hAnsi="Arial" w:cs="Arial"/>
          <w:b/>
        </w:rPr>
        <w:t>FEBRUARY 20</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29465A1" w14:textId="1EA6C34D" w:rsidR="003D0B7E" w:rsidRDefault="003D0B7E" w:rsidP="003D0B7E">
      <w:pPr>
        <w:rPr>
          <w:rFonts w:ascii="Arial" w:hAnsi="Arial" w:cs="Arial"/>
          <w:b/>
        </w:rPr>
      </w:pPr>
    </w:p>
    <w:p w14:paraId="332DB1AB" w14:textId="6BEF989A"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xml:space="preserve"> </w:t>
      </w:r>
    </w:p>
    <w:p w14:paraId="2880739A" w14:textId="61848C1E" w:rsidR="00B769FD" w:rsidRDefault="00B769FD" w:rsidP="003D0B7E">
      <w:pPr>
        <w:rPr>
          <w:rFonts w:ascii="Arial" w:hAnsi="Arial" w:cs="Arial"/>
          <w:bCs/>
        </w:rPr>
      </w:pPr>
    </w:p>
    <w:p w14:paraId="282C0C65" w14:textId="6500D4C6" w:rsidR="004E0F83" w:rsidRDefault="004E0F83"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Johanna Kelley, Blake Maras</w:t>
      </w:r>
    </w:p>
    <w:p w14:paraId="35004479" w14:textId="77777777" w:rsidR="00B94C1E" w:rsidRDefault="00B94C1E" w:rsidP="003D0B7E">
      <w:pPr>
        <w:rPr>
          <w:rFonts w:ascii="Arial" w:hAnsi="Arial" w:cs="Arial"/>
          <w:bCs/>
        </w:rPr>
      </w:pPr>
    </w:p>
    <w:p w14:paraId="22ED6B42" w14:textId="03483E33" w:rsidR="004A2E2B" w:rsidRDefault="00B769FD" w:rsidP="009B4F39">
      <w:pPr>
        <w:ind w:left="2160" w:hanging="2160"/>
        <w:rPr>
          <w:rFonts w:ascii="Arial" w:hAnsi="Arial" w:cs="Arial"/>
          <w:bCs/>
        </w:rPr>
      </w:pPr>
      <w:r>
        <w:rPr>
          <w:rFonts w:ascii="Arial" w:hAnsi="Arial" w:cs="Arial"/>
          <w:bCs/>
        </w:rPr>
        <w:t>OTHERS:</w:t>
      </w:r>
      <w:r w:rsidR="009B4F39">
        <w:rPr>
          <w:rFonts w:ascii="Arial" w:hAnsi="Arial" w:cs="Arial"/>
          <w:bCs/>
        </w:rPr>
        <w:tab/>
        <w:t xml:space="preserve">Vince Luce, Becki </w:t>
      </w:r>
      <w:proofErr w:type="spellStart"/>
      <w:r w:rsidR="009B4F39">
        <w:rPr>
          <w:rFonts w:ascii="Arial" w:hAnsi="Arial" w:cs="Arial"/>
          <w:bCs/>
        </w:rPr>
        <w:t>Paternosh</w:t>
      </w:r>
      <w:proofErr w:type="spellEnd"/>
      <w:r w:rsidR="009B4F39">
        <w:rPr>
          <w:rFonts w:ascii="Arial" w:hAnsi="Arial" w:cs="Arial"/>
          <w:bCs/>
        </w:rPr>
        <w:t>, Chris Reese, Ed LeBarron, Andrew Webster, Andrew Thompson, Corbin Meleen, Marybelle Beigh, Bonnie Rae Strickland, William Christ, David Haskin, Lynell Ellis, Susan Clawson, Carol Best, Stephani</w:t>
      </w:r>
      <w:r w:rsidR="00B22CC0">
        <w:rPr>
          <w:rFonts w:ascii="Arial" w:hAnsi="Arial" w:cs="Arial"/>
          <w:bCs/>
        </w:rPr>
        <w:t>e</w:t>
      </w:r>
      <w:r w:rsidR="009B4F39">
        <w:rPr>
          <w:rFonts w:ascii="Arial" w:hAnsi="Arial" w:cs="Arial"/>
          <w:bCs/>
        </w:rPr>
        <w:t xml:space="preserve"> Blount, Adam Duckett, Tom Herr, Lynlee Cunningham, Heather Luce, Tonia Frudd, Jeremy Gross, Margaret Ransom</w:t>
      </w:r>
      <w:r>
        <w:rPr>
          <w:rFonts w:ascii="Arial" w:hAnsi="Arial" w:cs="Arial"/>
          <w:bCs/>
        </w:rPr>
        <w:tab/>
      </w:r>
      <w:r w:rsidR="004A2E2B">
        <w:rPr>
          <w:rFonts w:ascii="Arial" w:hAnsi="Arial" w:cs="Arial"/>
          <w:bCs/>
        </w:rPr>
        <w:tab/>
      </w:r>
    </w:p>
    <w:p w14:paraId="1D875FCF" w14:textId="7B73742C" w:rsidR="004A2E2B" w:rsidRDefault="004A2E2B" w:rsidP="003D0B7E">
      <w:pPr>
        <w:rPr>
          <w:rFonts w:ascii="Arial" w:hAnsi="Arial" w:cs="Arial"/>
          <w:bCs/>
        </w:rPr>
      </w:pPr>
    </w:p>
    <w:p w14:paraId="35BF69E6" w14:textId="40B4FB4F" w:rsidR="00271A89" w:rsidRDefault="00271A89" w:rsidP="003D0B7E">
      <w:pPr>
        <w:rPr>
          <w:rFonts w:ascii="Arial" w:hAnsi="Arial" w:cs="Arial"/>
          <w:b/>
        </w:rPr>
      </w:pPr>
      <w:r w:rsidRPr="005C5EF0">
        <w:rPr>
          <w:rFonts w:ascii="Arial" w:hAnsi="Arial" w:cs="Arial"/>
          <w:b/>
        </w:rPr>
        <w:t>MAYOR/BOARD</w:t>
      </w:r>
    </w:p>
    <w:p w14:paraId="4EE09473" w14:textId="05432DEE" w:rsidR="009B4F39" w:rsidRPr="009B4F39" w:rsidRDefault="009B4F39" w:rsidP="003D0B7E">
      <w:pPr>
        <w:rPr>
          <w:rFonts w:ascii="Arial" w:hAnsi="Arial" w:cs="Arial"/>
          <w:bCs/>
        </w:rPr>
      </w:pPr>
      <w:r w:rsidRPr="009B4F39">
        <w:rPr>
          <w:rFonts w:ascii="Arial" w:hAnsi="Arial" w:cs="Arial"/>
          <w:bCs/>
        </w:rPr>
        <w:t>MINUTES</w:t>
      </w:r>
    </w:p>
    <w:p w14:paraId="780075EA" w14:textId="53202D93" w:rsidR="009B4F39" w:rsidRDefault="009B4F39" w:rsidP="009B4F39">
      <w:pPr>
        <w:jc w:val="center"/>
        <w:rPr>
          <w:rFonts w:ascii="Arial" w:hAnsi="Arial" w:cs="Arial"/>
          <w:b/>
        </w:rPr>
      </w:pPr>
      <w:r>
        <w:rPr>
          <w:rFonts w:ascii="Arial" w:hAnsi="Arial" w:cs="Arial"/>
          <w:b/>
        </w:rPr>
        <w:t xml:space="preserve">The board made a motion to approve the minutes of January 16, </w:t>
      </w:r>
      <w:proofErr w:type="gramStart"/>
      <w:r>
        <w:rPr>
          <w:rFonts w:ascii="Arial" w:hAnsi="Arial" w:cs="Arial"/>
          <w:b/>
        </w:rPr>
        <w:t>2024</w:t>
      </w:r>
      <w:proofErr w:type="gramEnd"/>
      <w:r>
        <w:rPr>
          <w:rFonts w:ascii="Arial" w:hAnsi="Arial" w:cs="Arial"/>
          <w:b/>
        </w:rPr>
        <w:t xml:space="preserve"> by Trustee </w:t>
      </w:r>
      <w:proofErr w:type="spellStart"/>
      <w:r>
        <w:rPr>
          <w:rFonts w:ascii="Arial" w:hAnsi="Arial" w:cs="Arial"/>
          <w:b/>
        </w:rPr>
        <w:t>Einach</w:t>
      </w:r>
      <w:proofErr w:type="spellEnd"/>
      <w:r>
        <w:rPr>
          <w:rFonts w:ascii="Arial" w:hAnsi="Arial" w:cs="Arial"/>
          <w:b/>
        </w:rPr>
        <w:t>, seconded by Trustee Freifeld and was carried unanimously.</w:t>
      </w:r>
    </w:p>
    <w:p w14:paraId="3CD7EBDE" w14:textId="77777777" w:rsidR="009B4F39" w:rsidRDefault="009B4F39" w:rsidP="009B4F39">
      <w:pPr>
        <w:jc w:val="center"/>
        <w:rPr>
          <w:rFonts w:ascii="Arial" w:hAnsi="Arial" w:cs="Arial"/>
          <w:b/>
        </w:rPr>
      </w:pPr>
    </w:p>
    <w:p w14:paraId="56AB7276" w14:textId="55B7AAE7" w:rsidR="009B4F39" w:rsidRDefault="009B4F39" w:rsidP="009B4F39">
      <w:pPr>
        <w:rPr>
          <w:rFonts w:ascii="Arial" w:hAnsi="Arial" w:cs="Arial"/>
          <w:bCs/>
        </w:rPr>
      </w:pPr>
      <w:r w:rsidRPr="009B4F39">
        <w:rPr>
          <w:rFonts w:ascii="Arial" w:hAnsi="Arial" w:cs="Arial"/>
          <w:bCs/>
        </w:rPr>
        <w:t>RESOLUTION #2-2024 EXTEND MORATORIUM/CRYPTOCURRENCY</w:t>
      </w:r>
    </w:p>
    <w:p w14:paraId="7256CD7C" w14:textId="767F5E61" w:rsidR="009741E4" w:rsidRDefault="009741E4" w:rsidP="009741E4">
      <w:pPr>
        <w:jc w:val="center"/>
        <w:rPr>
          <w:rFonts w:ascii="Arial" w:hAnsi="Arial" w:cs="Arial"/>
          <w:b/>
        </w:rPr>
      </w:pPr>
      <w:r w:rsidRPr="009741E4">
        <w:rPr>
          <w:rFonts w:ascii="Arial" w:hAnsi="Arial" w:cs="Arial"/>
          <w:b/>
        </w:rPr>
        <w:t xml:space="preserve">The board made a motion by Trustee Freifeld, seconded by Trustee </w:t>
      </w:r>
      <w:proofErr w:type="spellStart"/>
      <w:proofErr w:type="gramStart"/>
      <w:r w:rsidRPr="009741E4">
        <w:rPr>
          <w:rFonts w:ascii="Arial" w:hAnsi="Arial" w:cs="Arial"/>
          <w:b/>
        </w:rPr>
        <w:t>Einach</w:t>
      </w:r>
      <w:proofErr w:type="spellEnd"/>
      <w:proofErr w:type="gramEnd"/>
      <w:r w:rsidRPr="009741E4">
        <w:rPr>
          <w:rFonts w:ascii="Arial" w:hAnsi="Arial" w:cs="Arial"/>
          <w:b/>
        </w:rPr>
        <w:t xml:space="preserve"> and was carried unanimously to approve the following</w:t>
      </w:r>
      <w:r>
        <w:rPr>
          <w:rFonts w:ascii="Arial" w:hAnsi="Arial" w:cs="Arial"/>
          <w:b/>
        </w:rPr>
        <w:t xml:space="preserve"> Resolution.</w:t>
      </w:r>
    </w:p>
    <w:p w14:paraId="3E76B840" w14:textId="77777777" w:rsidR="009741E4" w:rsidRPr="009741E4" w:rsidRDefault="009741E4" w:rsidP="009741E4">
      <w:pPr>
        <w:jc w:val="center"/>
        <w:rPr>
          <w:rFonts w:ascii="Arial" w:hAnsi="Arial" w:cs="Arial"/>
          <w:b/>
        </w:rPr>
      </w:pPr>
    </w:p>
    <w:p w14:paraId="45F95E80" w14:textId="77777777" w:rsidR="009741E4" w:rsidRPr="009741E4" w:rsidRDefault="009741E4" w:rsidP="009741E4">
      <w:pPr>
        <w:jc w:val="center"/>
        <w:rPr>
          <w:rFonts w:ascii="Arial" w:hAnsi="Arial" w:cs="Arial"/>
        </w:rPr>
      </w:pPr>
      <w:r w:rsidRPr="009741E4">
        <w:rPr>
          <w:rFonts w:ascii="Arial" w:hAnsi="Arial" w:cs="Arial"/>
        </w:rPr>
        <w:t>A RESOLUTION EXTENDING THE COMMERCIAL CRYPTOCURRENTY MORATORIUM LOCAL LAW AN ADDITIONAL THREE MONTHS</w:t>
      </w:r>
    </w:p>
    <w:p w14:paraId="0AAB4053" w14:textId="77777777" w:rsidR="009741E4" w:rsidRPr="009741E4" w:rsidRDefault="009741E4" w:rsidP="009741E4">
      <w:pPr>
        <w:jc w:val="center"/>
        <w:rPr>
          <w:rFonts w:ascii="Arial" w:hAnsi="Arial" w:cs="Arial"/>
          <w:b/>
          <w:bCs/>
        </w:rPr>
      </w:pPr>
    </w:p>
    <w:p w14:paraId="66CF723D" w14:textId="77777777" w:rsidR="009741E4" w:rsidRDefault="009741E4" w:rsidP="009741E4">
      <w:pPr>
        <w:rPr>
          <w:rFonts w:ascii="Arial" w:hAnsi="Arial" w:cs="Arial"/>
        </w:rPr>
      </w:pPr>
      <w:r w:rsidRPr="009741E4">
        <w:rPr>
          <w:rFonts w:ascii="Arial" w:hAnsi="Arial" w:cs="Arial"/>
        </w:rPr>
        <w:t xml:space="preserve">NOW THEREFORE BE IT </w:t>
      </w:r>
      <w:proofErr w:type="gramStart"/>
      <w:r w:rsidRPr="009741E4">
        <w:rPr>
          <w:rFonts w:ascii="Arial" w:hAnsi="Arial" w:cs="Arial"/>
        </w:rPr>
        <w:t>RESOLVED,</w:t>
      </w:r>
      <w:proofErr w:type="gramEnd"/>
      <w:r w:rsidRPr="009741E4">
        <w:rPr>
          <w:rFonts w:ascii="Arial" w:hAnsi="Arial" w:cs="Arial"/>
        </w:rPr>
        <w:t xml:space="preserve"> that the Village Board of Trustees does hereby extend the moratorium for the second, three (3) month period, pursuant to Section 6. Term, of the VILLAGE OF WESTFIELD LOCAL LAW #1-2023, A LOCAL LAW IMPOSING A TEMPORARY MORATORIUM ON COMMERCIAL CRYPTOCURRENTY AND BLOCKCHAIN OR SIMILAR DATA MINING OPERATIONS IN THE VILLAGE OF WESTFIELD.</w:t>
      </w:r>
    </w:p>
    <w:p w14:paraId="2EA152FF" w14:textId="77777777" w:rsidR="009741E4" w:rsidRPr="009741E4" w:rsidRDefault="009741E4" w:rsidP="009741E4">
      <w:pPr>
        <w:rPr>
          <w:rFonts w:ascii="Arial" w:hAnsi="Arial" w:cs="Arial"/>
        </w:rPr>
      </w:pPr>
    </w:p>
    <w:p w14:paraId="3F5E6FF1" w14:textId="7EEAB64E" w:rsidR="009741E4" w:rsidRPr="009741E4" w:rsidRDefault="009741E4" w:rsidP="009741E4">
      <w:pPr>
        <w:rPr>
          <w:rFonts w:ascii="Arial" w:hAnsi="Arial" w:cs="Arial"/>
        </w:rPr>
      </w:pPr>
      <w:r w:rsidRPr="009741E4">
        <w:rPr>
          <w:rFonts w:ascii="Arial" w:hAnsi="Arial" w:cs="Arial"/>
        </w:rPr>
        <w:t>BE IT FURTHER RESOLVED that the second extension period will run from FEBRUARY 27</w:t>
      </w:r>
      <w:r w:rsidRPr="009741E4">
        <w:rPr>
          <w:rFonts w:ascii="Arial" w:hAnsi="Arial" w:cs="Arial"/>
          <w:vertAlign w:val="superscript"/>
        </w:rPr>
        <w:t>TH</w:t>
      </w:r>
      <w:r w:rsidRPr="009741E4">
        <w:rPr>
          <w:rFonts w:ascii="Arial" w:hAnsi="Arial" w:cs="Arial"/>
        </w:rPr>
        <w:t>, 2024 to May 27</w:t>
      </w:r>
      <w:r w:rsidRPr="009741E4">
        <w:rPr>
          <w:rFonts w:ascii="Arial" w:hAnsi="Arial" w:cs="Arial"/>
          <w:vertAlign w:val="superscript"/>
        </w:rPr>
        <w:t>th</w:t>
      </w:r>
      <w:r w:rsidRPr="009741E4">
        <w:rPr>
          <w:rFonts w:ascii="Arial" w:hAnsi="Arial" w:cs="Arial"/>
        </w:rPr>
        <w:t>,2024 based on the effective date of filing with the Office of the New York State Secretary of State.</w:t>
      </w:r>
    </w:p>
    <w:p w14:paraId="727A29C0" w14:textId="77777777" w:rsidR="00C74F76" w:rsidRPr="009741E4" w:rsidRDefault="00C74F76" w:rsidP="009B4F39">
      <w:pPr>
        <w:rPr>
          <w:rFonts w:ascii="Arial" w:hAnsi="Arial" w:cs="Arial"/>
        </w:rPr>
      </w:pPr>
    </w:p>
    <w:p w14:paraId="4FE4EFAB" w14:textId="15CB02A1" w:rsidR="00C74F76" w:rsidRDefault="00A11929" w:rsidP="00535B8B">
      <w:pPr>
        <w:rPr>
          <w:rFonts w:ascii="Arial" w:hAnsi="Arial" w:cs="Arial"/>
        </w:rPr>
      </w:pPr>
      <w:r w:rsidRPr="00A11929">
        <w:rPr>
          <w:rFonts w:ascii="Arial" w:hAnsi="Arial" w:cs="Arial"/>
        </w:rPr>
        <w:t>SET PUBLIC HEARING</w:t>
      </w:r>
      <w:r>
        <w:rPr>
          <w:rFonts w:ascii="Arial" w:hAnsi="Arial" w:cs="Arial"/>
        </w:rPr>
        <w:t xml:space="preserve"> FOR COMMUNITY GATEWAY B-2 DISTRICT MORATORIUM </w:t>
      </w:r>
    </w:p>
    <w:p w14:paraId="7C77DF71" w14:textId="4972700F" w:rsidR="00A11929" w:rsidRDefault="00A11929" w:rsidP="00A11929">
      <w:pPr>
        <w:jc w:val="center"/>
        <w:rPr>
          <w:rFonts w:ascii="Arial" w:hAnsi="Arial" w:cs="Arial"/>
          <w:b/>
          <w:bCs/>
        </w:rPr>
      </w:pPr>
      <w:r w:rsidRPr="00A11929">
        <w:rPr>
          <w:rFonts w:ascii="Arial" w:hAnsi="Arial" w:cs="Arial"/>
          <w:b/>
          <w:bCs/>
        </w:rPr>
        <w:t xml:space="preserve">The board made a motion by Trustee </w:t>
      </w:r>
      <w:proofErr w:type="spellStart"/>
      <w:r w:rsidRPr="00A11929">
        <w:rPr>
          <w:rFonts w:ascii="Arial" w:hAnsi="Arial" w:cs="Arial"/>
          <w:b/>
          <w:bCs/>
        </w:rPr>
        <w:t>Einach</w:t>
      </w:r>
      <w:proofErr w:type="spellEnd"/>
      <w:r w:rsidRPr="00A11929">
        <w:rPr>
          <w:rFonts w:ascii="Arial" w:hAnsi="Arial" w:cs="Arial"/>
          <w:b/>
          <w:bCs/>
        </w:rPr>
        <w:t xml:space="preserve">, seconded by Trustee </w:t>
      </w:r>
      <w:proofErr w:type="gramStart"/>
      <w:r w:rsidRPr="00A11929">
        <w:rPr>
          <w:rFonts w:ascii="Arial" w:hAnsi="Arial" w:cs="Arial"/>
          <w:b/>
          <w:bCs/>
        </w:rPr>
        <w:t>Freifeld</w:t>
      </w:r>
      <w:proofErr w:type="gramEnd"/>
      <w:r w:rsidRPr="00A11929">
        <w:rPr>
          <w:rFonts w:ascii="Arial" w:hAnsi="Arial" w:cs="Arial"/>
          <w:b/>
          <w:bCs/>
        </w:rPr>
        <w:t xml:space="preserve"> and was carried unanimously to schedule a Public Hearing for March 4</w:t>
      </w:r>
      <w:r w:rsidRPr="00A11929">
        <w:rPr>
          <w:rFonts w:ascii="Arial" w:hAnsi="Arial" w:cs="Arial"/>
          <w:b/>
          <w:bCs/>
          <w:vertAlign w:val="superscript"/>
        </w:rPr>
        <w:t>th</w:t>
      </w:r>
      <w:r w:rsidRPr="00A11929">
        <w:rPr>
          <w:rFonts w:ascii="Arial" w:hAnsi="Arial" w:cs="Arial"/>
          <w:b/>
          <w:bCs/>
        </w:rPr>
        <w:t xml:space="preserve"> @ 7:00 p.m.</w:t>
      </w:r>
      <w:r w:rsidR="009741E4">
        <w:rPr>
          <w:rFonts w:ascii="Arial" w:hAnsi="Arial" w:cs="Arial"/>
          <w:b/>
          <w:bCs/>
        </w:rPr>
        <w:t xml:space="preserve"> for Community Gateway B-2 District Moratorium.</w:t>
      </w:r>
    </w:p>
    <w:p w14:paraId="575BC4CF" w14:textId="77777777" w:rsidR="008D629A" w:rsidRDefault="008D629A" w:rsidP="00A11929">
      <w:pPr>
        <w:jc w:val="center"/>
        <w:rPr>
          <w:rFonts w:ascii="Arial" w:hAnsi="Arial" w:cs="Arial"/>
          <w:b/>
          <w:bCs/>
        </w:rPr>
      </w:pPr>
    </w:p>
    <w:p w14:paraId="3A11FC5E" w14:textId="77777777" w:rsidR="00D06E85" w:rsidRDefault="00D06E85" w:rsidP="008D629A">
      <w:pPr>
        <w:rPr>
          <w:rFonts w:ascii="Arial" w:hAnsi="Arial" w:cs="Arial"/>
        </w:rPr>
      </w:pPr>
    </w:p>
    <w:p w14:paraId="0FCAD8F4" w14:textId="7A7A1F5C" w:rsidR="008D629A" w:rsidRPr="008D629A" w:rsidRDefault="008D629A" w:rsidP="008D629A">
      <w:pPr>
        <w:rPr>
          <w:rFonts w:ascii="Arial" w:hAnsi="Arial" w:cs="Arial"/>
        </w:rPr>
      </w:pPr>
      <w:r w:rsidRPr="008D629A">
        <w:rPr>
          <w:rFonts w:ascii="Arial" w:hAnsi="Arial" w:cs="Arial"/>
        </w:rPr>
        <w:lastRenderedPageBreak/>
        <w:t>APPROV</w:t>
      </w:r>
      <w:r w:rsidR="00D06E85">
        <w:rPr>
          <w:rFonts w:ascii="Arial" w:hAnsi="Arial" w:cs="Arial"/>
        </w:rPr>
        <w:t>AL</w:t>
      </w:r>
      <w:r w:rsidRPr="008D629A">
        <w:rPr>
          <w:rFonts w:ascii="Arial" w:hAnsi="Arial" w:cs="Arial"/>
        </w:rPr>
        <w:t xml:space="preserve"> TO HIRE M2 TREE SERVICE</w:t>
      </w:r>
    </w:p>
    <w:p w14:paraId="604D5852" w14:textId="313B16AC" w:rsidR="008D629A" w:rsidRPr="00A11929" w:rsidRDefault="008D629A" w:rsidP="008D629A">
      <w:pPr>
        <w:jc w:val="center"/>
        <w:rPr>
          <w:rFonts w:ascii="Arial" w:hAnsi="Arial" w:cs="Arial"/>
          <w:b/>
          <w:bCs/>
        </w:rPr>
      </w:pPr>
      <w:r>
        <w:rPr>
          <w:rFonts w:ascii="Arial" w:hAnsi="Arial" w:cs="Arial"/>
          <w:b/>
          <w:bCs/>
        </w:rPr>
        <w:t xml:space="preserve">The motion was made by Trustee Freifeld, seconded by Trustee </w:t>
      </w:r>
      <w:proofErr w:type="spellStart"/>
      <w:proofErr w:type="gramStart"/>
      <w:r>
        <w:rPr>
          <w:rFonts w:ascii="Arial" w:hAnsi="Arial" w:cs="Arial"/>
          <w:b/>
          <w:bCs/>
        </w:rPr>
        <w:t>Einach</w:t>
      </w:r>
      <w:proofErr w:type="spellEnd"/>
      <w:proofErr w:type="gramEnd"/>
      <w:r>
        <w:rPr>
          <w:rFonts w:ascii="Arial" w:hAnsi="Arial" w:cs="Arial"/>
          <w:b/>
          <w:bCs/>
        </w:rPr>
        <w:t xml:space="preserve"> and was carried unanimously to hire M2 Tree Service to conduct the Urban and Community Forest Management Plan.</w:t>
      </w:r>
    </w:p>
    <w:p w14:paraId="3DFE0EEB" w14:textId="77777777" w:rsidR="00C74F76" w:rsidRDefault="00C74F76" w:rsidP="00A4795C">
      <w:pPr>
        <w:rPr>
          <w:rFonts w:ascii="Arial" w:hAnsi="Arial" w:cs="Arial"/>
          <w:b/>
          <w:bCs/>
        </w:rPr>
      </w:pPr>
    </w:p>
    <w:p w14:paraId="23D59E06" w14:textId="59240C6E" w:rsidR="00A4795C" w:rsidRDefault="00A4795C" w:rsidP="00A4795C">
      <w:pPr>
        <w:rPr>
          <w:rFonts w:ascii="Arial" w:hAnsi="Arial" w:cs="Arial"/>
        </w:rPr>
      </w:pPr>
      <w:r w:rsidRPr="00A4795C">
        <w:rPr>
          <w:rFonts w:ascii="Arial" w:hAnsi="Arial" w:cs="Arial"/>
        </w:rPr>
        <w:t xml:space="preserve">FIRST FRIDAY </w:t>
      </w:r>
      <w:r w:rsidR="000D245A">
        <w:rPr>
          <w:rFonts w:ascii="Arial" w:hAnsi="Arial" w:cs="Arial"/>
        </w:rPr>
        <w:t>PLAN</w:t>
      </w:r>
    </w:p>
    <w:p w14:paraId="5D363BAB" w14:textId="12A9C3E5" w:rsidR="000D245A" w:rsidRPr="000D245A" w:rsidRDefault="000D245A" w:rsidP="000D245A">
      <w:pPr>
        <w:jc w:val="center"/>
        <w:rPr>
          <w:rFonts w:ascii="Arial" w:hAnsi="Arial" w:cs="Arial"/>
          <w:b/>
          <w:bCs/>
        </w:rPr>
      </w:pPr>
      <w:r w:rsidRPr="000D245A">
        <w:rPr>
          <w:rFonts w:ascii="Arial" w:hAnsi="Arial" w:cs="Arial"/>
          <w:b/>
          <w:bCs/>
        </w:rPr>
        <w:t xml:space="preserve">The board made a motion </w:t>
      </w:r>
      <w:r>
        <w:rPr>
          <w:rFonts w:ascii="Arial" w:hAnsi="Arial" w:cs="Arial"/>
          <w:b/>
          <w:bCs/>
        </w:rPr>
        <w:t xml:space="preserve">by Trustee </w:t>
      </w:r>
      <w:proofErr w:type="spellStart"/>
      <w:r>
        <w:rPr>
          <w:rFonts w:ascii="Arial" w:hAnsi="Arial" w:cs="Arial"/>
          <w:b/>
          <w:bCs/>
        </w:rPr>
        <w:t>Einach</w:t>
      </w:r>
      <w:proofErr w:type="spellEnd"/>
      <w:r>
        <w:rPr>
          <w:rFonts w:ascii="Arial" w:hAnsi="Arial" w:cs="Arial"/>
          <w:b/>
          <w:bCs/>
        </w:rPr>
        <w:t xml:space="preserve">, seconded by Trustee </w:t>
      </w:r>
      <w:proofErr w:type="gramStart"/>
      <w:r>
        <w:rPr>
          <w:rFonts w:ascii="Arial" w:hAnsi="Arial" w:cs="Arial"/>
          <w:b/>
          <w:bCs/>
        </w:rPr>
        <w:t>Freifeld</w:t>
      </w:r>
      <w:proofErr w:type="gramEnd"/>
      <w:r>
        <w:rPr>
          <w:rFonts w:ascii="Arial" w:hAnsi="Arial" w:cs="Arial"/>
          <w:b/>
          <w:bCs/>
        </w:rPr>
        <w:t xml:space="preserve"> and was carried unanimously </w:t>
      </w:r>
      <w:r w:rsidRPr="000D245A">
        <w:rPr>
          <w:rFonts w:ascii="Arial" w:hAnsi="Arial" w:cs="Arial"/>
          <w:b/>
          <w:bCs/>
        </w:rPr>
        <w:t xml:space="preserve">to approve the Chamber of Commerce outline </w:t>
      </w:r>
      <w:r>
        <w:rPr>
          <w:rFonts w:ascii="Arial" w:hAnsi="Arial" w:cs="Arial"/>
          <w:b/>
          <w:bCs/>
        </w:rPr>
        <w:t>for</w:t>
      </w:r>
      <w:r w:rsidRPr="000D245A">
        <w:rPr>
          <w:rFonts w:ascii="Arial" w:hAnsi="Arial" w:cs="Arial"/>
          <w:b/>
          <w:bCs/>
        </w:rPr>
        <w:t xml:space="preserve"> First Friday Activities for 2024.</w:t>
      </w:r>
    </w:p>
    <w:p w14:paraId="76FCD4DE" w14:textId="77777777" w:rsidR="00A4795C" w:rsidRDefault="00A4795C" w:rsidP="000D245A">
      <w:pPr>
        <w:rPr>
          <w:rFonts w:ascii="Arial" w:hAnsi="Arial" w:cs="Arial"/>
          <w:b/>
          <w:bCs/>
        </w:rPr>
      </w:pPr>
    </w:p>
    <w:p w14:paraId="71AEE2C9" w14:textId="035078A4" w:rsidR="000D245A" w:rsidRPr="000D245A" w:rsidRDefault="000D245A" w:rsidP="000D245A">
      <w:pPr>
        <w:rPr>
          <w:rFonts w:ascii="Arial" w:hAnsi="Arial" w:cs="Arial"/>
        </w:rPr>
      </w:pPr>
      <w:r w:rsidRPr="000D245A">
        <w:rPr>
          <w:rFonts w:ascii="Arial" w:hAnsi="Arial" w:cs="Arial"/>
        </w:rPr>
        <w:t>REQUEST EXECUTIVE SESSION TO DISCUSS UNION NEGOTIATIONS</w:t>
      </w:r>
    </w:p>
    <w:p w14:paraId="0C59DD36" w14:textId="309E1838" w:rsidR="000D245A" w:rsidRPr="000D245A" w:rsidRDefault="000D245A" w:rsidP="000D245A">
      <w:pPr>
        <w:rPr>
          <w:rFonts w:ascii="Arial" w:hAnsi="Arial" w:cs="Arial"/>
        </w:rPr>
      </w:pPr>
    </w:p>
    <w:p w14:paraId="63FAE4B4" w14:textId="6C2C7603" w:rsidR="000D245A" w:rsidRPr="000D245A" w:rsidRDefault="000D245A" w:rsidP="000D245A">
      <w:pPr>
        <w:rPr>
          <w:rFonts w:ascii="Arial" w:hAnsi="Arial" w:cs="Arial"/>
        </w:rPr>
      </w:pPr>
      <w:r w:rsidRPr="000D245A">
        <w:rPr>
          <w:rFonts w:ascii="Arial" w:hAnsi="Arial" w:cs="Arial"/>
        </w:rPr>
        <w:t>REQUEST EXECUTIVE SESSION/COURT PERSONNEL</w:t>
      </w:r>
    </w:p>
    <w:p w14:paraId="397F729E" w14:textId="77777777" w:rsidR="000D245A" w:rsidRDefault="000D245A" w:rsidP="000D245A">
      <w:pPr>
        <w:rPr>
          <w:rFonts w:ascii="Arial" w:hAnsi="Arial" w:cs="Arial"/>
          <w:b/>
          <w:bCs/>
        </w:rPr>
      </w:pPr>
    </w:p>
    <w:p w14:paraId="08023BBE" w14:textId="1CCB4AB7" w:rsidR="00535B8B" w:rsidRDefault="00535B8B" w:rsidP="00535B8B">
      <w:pPr>
        <w:rPr>
          <w:rFonts w:ascii="Arial" w:hAnsi="Arial" w:cs="Arial"/>
          <w:b/>
          <w:bCs/>
        </w:rPr>
      </w:pPr>
      <w:r w:rsidRPr="00B057AB">
        <w:rPr>
          <w:rFonts w:ascii="Arial" w:hAnsi="Arial" w:cs="Arial"/>
          <w:b/>
          <w:bCs/>
        </w:rPr>
        <w:t>POLICE DEPARTMENT</w:t>
      </w:r>
    </w:p>
    <w:p w14:paraId="51E6AAF3" w14:textId="0B87E1BE" w:rsidR="00A546EE" w:rsidRDefault="00A546EE" w:rsidP="00A546EE">
      <w:pPr>
        <w:jc w:val="center"/>
        <w:rPr>
          <w:rFonts w:ascii="Arial" w:hAnsi="Arial" w:cs="Arial"/>
          <w:b/>
          <w:bCs/>
        </w:rPr>
      </w:pPr>
      <w:r>
        <w:rPr>
          <w:rFonts w:ascii="Arial" w:hAnsi="Arial" w:cs="Arial"/>
          <w:b/>
          <w:bCs/>
        </w:rPr>
        <w:t xml:space="preserve">The board made a motion by Trustee </w:t>
      </w:r>
      <w:proofErr w:type="spellStart"/>
      <w:r>
        <w:rPr>
          <w:rFonts w:ascii="Arial" w:hAnsi="Arial" w:cs="Arial"/>
          <w:b/>
          <w:bCs/>
        </w:rPr>
        <w:t>Einach</w:t>
      </w:r>
      <w:proofErr w:type="spellEnd"/>
      <w:r>
        <w:rPr>
          <w:rFonts w:ascii="Arial" w:hAnsi="Arial" w:cs="Arial"/>
          <w:b/>
          <w:bCs/>
        </w:rPr>
        <w:t xml:space="preserve">, seconded by Trustee </w:t>
      </w:r>
      <w:proofErr w:type="gramStart"/>
      <w:r>
        <w:rPr>
          <w:rFonts w:ascii="Arial" w:hAnsi="Arial" w:cs="Arial"/>
          <w:b/>
          <w:bCs/>
        </w:rPr>
        <w:t>Freifeld</w:t>
      </w:r>
      <w:proofErr w:type="gramEnd"/>
      <w:r>
        <w:rPr>
          <w:rFonts w:ascii="Arial" w:hAnsi="Arial" w:cs="Arial"/>
          <w:b/>
          <w:bCs/>
        </w:rPr>
        <w:t xml:space="preserve"> and was carried unanimously to approve the Police Report for January.</w:t>
      </w:r>
    </w:p>
    <w:p w14:paraId="53B181F0" w14:textId="77777777" w:rsidR="00A546EE" w:rsidRDefault="00A546EE" w:rsidP="00A546EE">
      <w:pPr>
        <w:jc w:val="center"/>
        <w:rPr>
          <w:rFonts w:ascii="Arial" w:hAnsi="Arial" w:cs="Arial"/>
          <w:b/>
          <w:bCs/>
        </w:rPr>
      </w:pPr>
    </w:p>
    <w:p w14:paraId="6F3AF93A" w14:textId="2B418158" w:rsidR="00C74F76" w:rsidRDefault="00C74F76" w:rsidP="003D0B7E">
      <w:pPr>
        <w:rPr>
          <w:rFonts w:ascii="Arial" w:hAnsi="Arial" w:cs="Arial"/>
          <w:b/>
        </w:rPr>
      </w:pPr>
      <w:r>
        <w:rPr>
          <w:rFonts w:ascii="Arial" w:hAnsi="Arial" w:cs="Arial"/>
          <w:b/>
        </w:rPr>
        <w:t>FIRE DEPARTMENT</w:t>
      </w:r>
    </w:p>
    <w:p w14:paraId="7F85F95D" w14:textId="143738B8" w:rsidR="00A546EE" w:rsidRDefault="00A546EE" w:rsidP="00A546EE">
      <w:pPr>
        <w:jc w:val="center"/>
        <w:rPr>
          <w:rFonts w:ascii="Arial" w:hAnsi="Arial" w:cs="Arial"/>
          <w:b/>
        </w:rPr>
      </w:pPr>
      <w:r>
        <w:rPr>
          <w:rFonts w:ascii="Arial" w:hAnsi="Arial" w:cs="Arial"/>
          <w:b/>
        </w:rPr>
        <w:t xml:space="preserve">The board made a motion to approve the Monthly Fire Department report by Trustee </w:t>
      </w:r>
      <w:proofErr w:type="spellStart"/>
      <w:r>
        <w:rPr>
          <w:rFonts w:ascii="Arial" w:hAnsi="Arial" w:cs="Arial"/>
          <w:b/>
        </w:rPr>
        <w:t>Einach</w:t>
      </w:r>
      <w:proofErr w:type="spellEnd"/>
      <w:r>
        <w:rPr>
          <w:rFonts w:ascii="Arial" w:hAnsi="Arial" w:cs="Arial"/>
          <w:b/>
        </w:rPr>
        <w:t>, seconded by Trustee Freifeld and was carried unanimously.</w:t>
      </w:r>
    </w:p>
    <w:p w14:paraId="3FF22825" w14:textId="77777777" w:rsidR="00C74F76" w:rsidRDefault="00C74F76" w:rsidP="00A546EE">
      <w:pPr>
        <w:jc w:val="center"/>
        <w:rPr>
          <w:rFonts w:ascii="Arial" w:hAnsi="Arial" w:cs="Arial"/>
          <w:b/>
        </w:rPr>
      </w:pPr>
    </w:p>
    <w:p w14:paraId="5E392850" w14:textId="70D38919" w:rsidR="00A546EE" w:rsidRPr="00A546EE" w:rsidRDefault="00A546EE" w:rsidP="003D0B7E">
      <w:pPr>
        <w:rPr>
          <w:rFonts w:ascii="Arial" w:hAnsi="Arial" w:cs="Arial"/>
          <w:bCs/>
        </w:rPr>
      </w:pPr>
      <w:r w:rsidRPr="00A546EE">
        <w:rPr>
          <w:rFonts w:ascii="Arial" w:hAnsi="Arial" w:cs="Arial"/>
          <w:bCs/>
        </w:rPr>
        <w:t>NEW MEMBER</w:t>
      </w:r>
    </w:p>
    <w:p w14:paraId="10DE203F" w14:textId="09AEA9EE" w:rsidR="00A546EE" w:rsidRDefault="00A546EE" w:rsidP="00A546EE">
      <w:pPr>
        <w:jc w:val="center"/>
        <w:rPr>
          <w:rFonts w:ascii="Arial" w:hAnsi="Arial" w:cs="Arial"/>
          <w:b/>
        </w:rPr>
      </w:pPr>
      <w:r>
        <w:rPr>
          <w:rFonts w:ascii="Arial" w:hAnsi="Arial" w:cs="Arial"/>
          <w:b/>
        </w:rPr>
        <w:t xml:space="preserve">The board made a motion by Trustee Freifeld,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to approve the addition of new member Brenda Parker to the Fire Department.</w:t>
      </w:r>
    </w:p>
    <w:p w14:paraId="7ED3B546" w14:textId="77777777" w:rsidR="00A546EE" w:rsidRDefault="00A546EE" w:rsidP="003D0B7E">
      <w:pPr>
        <w:rPr>
          <w:rFonts w:ascii="Arial" w:hAnsi="Arial" w:cs="Arial"/>
          <w:b/>
        </w:rPr>
      </w:pPr>
    </w:p>
    <w:p w14:paraId="186A7AC8" w14:textId="153073B5" w:rsidR="00A546EE" w:rsidRDefault="00A546EE" w:rsidP="003D0B7E">
      <w:pPr>
        <w:rPr>
          <w:rFonts w:ascii="Arial" w:hAnsi="Arial" w:cs="Arial"/>
          <w:bCs/>
        </w:rPr>
      </w:pPr>
      <w:r w:rsidRPr="00A546EE">
        <w:rPr>
          <w:rFonts w:ascii="Arial" w:hAnsi="Arial" w:cs="Arial"/>
          <w:bCs/>
        </w:rPr>
        <w:t>FEMA GRANT FUNDING</w:t>
      </w:r>
    </w:p>
    <w:p w14:paraId="5D2686CD" w14:textId="5069F712" w:rsidR="00A546EE" w:rsidRDefault="00A546EE" w:rsidP="00A546EE">
      <w:pPr>
        <w:jc w:val="center"/>
        <w:rPr>
          <w:rFonts w:ascii="Arial" w:hAnsi="Arial" w:cs="Arial"/>
          <w:b/>
        </w:rPr>
      </w:pPr>
      <w:r w:rsidRPr="00A546EE">
        <w:rPr>
          <w:rFonts w:ascii="Arial" w:hAnsi="Arial" w:cs="Arial"/>
          <w:b/>
        </w:rPr>
        <w:t xml:space="preserve">The board made a motion by Trustee Freifeld, seconded by Trustee </w:t>
      </w:r>
      <w:proofErr w:type="spellStart"/>
      <w:proofErr w:type="gramStart"/>
      <w:r w:rsidRPr="00A546EE">
        <w:rPr>
          <w:rFonts w:ascii="Arial" w:hAnsi="Arial" w:cs="Arial"/>
          <w:b/>
        </w:rPr>
        <w:t>Einach</w:t>
      </w:r>
      <w:proofErr w:type="spellEnd"/>
      <w:proofErr w:type="gramEnd"/>
      <w:r w:rsidRPr="00A546EE">
        <w:rPr>
          <w:rFonts w:ascii="Arial" w:hAnsi="Arial" w:cs="Arial"/>
          <w:b/>
        </w:rPr>
        <w:t xml:space="preserve"> and was carried unanimously to approve to provide 10% FEMA matching funds for FEMA Grant to replace E291.</w:t>
      </w:r>
    </w:p>
    <w:p w14:paraId="69DCFA74" w14:textId="77777777" w:rsidR="00A546EE" w:rsidRDefault="00A546EE" w:rsidP="00A546EE">
      <w:pPr>
        <w:jc w:val="center"/>
        <w:rPr>
          <w:rFonts w:ascii="Arial" w:hAnsi="Arial" w:cs="Arial"/>
          <w:b/>
        </w:rPr>
      </w:pPr>
    </w:p>
    <w:p w14:paraId="4026ACA0" w14:textId="5943729F" w:rsidR="00A546EE" w:rsidRPr="00A546EE" w:rsidRDefault="00A546EE" w:rsidP="00A546EE">
      <w:pPr>
        <w:rPr>
          <w:rFonts w:ascii="Arial" w:hAnsi="Arial" w:cs="Arial"/>
          <w:bCs/>
        </w:rPr>
      </w:pPr>
      <w:r w:rsidRPr="00A546EE">
        <w:rPr>
          <w:rFonts w:ascii="Arial" w:hAnsi="Arial" w:cs="Arial"/>
          <w:bCs/>
        </w:rPr>
        <w:t>SURPLUS ITEMS</w:t>
      </w:r>
    </w:p>
    <w:p w14:paraId="5BF7D5F0" w14:textId="0749FE09" w:rsidR="00A546EE" w:rsidRPr="00A546EE" w:rsidRDefault="00A546EE" w:rsidP="00A546EE">
      <w:pPr>
        <w:jc w:val="center"/>
        <w:rPr>
          <w:rFonts w:ascii="Arial" w:hAnsi="Arial" w:cs="Arial"/>
          <w:b/>
        </w:rPr>
      </w:pPr>
      <w:r w:rsidRPr="00A546EE">
        <w:rPr>
          <w:rFonts w:ascii="Arial" w:hAnsi="Arial" w:cs="Arial"/>
          <w:b/>
        </w:rPr>
        <w:t xml:space="preserve">The board made a motion to approve declaring items as surplus by Trustee </w:t>
      </w:r>
      <w:proofErr w:type="spellStart"/>
      <w:r w:rsidRPr="00A546EE">
        <w:rPr>
          <w:rFonts w:ascii="Arial" w:hAnsi="Arial" w:cs="Arial"/>
          <w:b/>
        </w:rPr>
        <w:t>Einach</w:t>
      </w:r>
      <w:proofErr w:type="spellEnd"/>
      <w:r w:rsidRPr="00A546EE">
        <w:rPr>
          <w:rFonts w:ascii="Arial" w:hAnsi="Arial" w:cs="Arial"/>
          <w:b/>
        </w:rPr>
        <w:t>, seconded by Trustee Freifeld and was carried unanimously.</w:t>
      </w:r>
    </w:p>
    <w:p w14:paraId="21CF4304" w14:textId="77777777" w:rsidR="00A546EE" w:rsidRDefault="00A546EE" w:rsidP="003D0B7E">
      <w:pPr>
        <w:rPr>
          <w:rFonts w:ascii="Arial" w:hAnsi="Arial" w:cs="Arial"/>
          <w:b/>
        </w:rPr>
      </w:pPr>
    </w:p>
    <w:p w14:paraId="5066811B" w14:textId="76A20611" w:rsidR="00A546EE" w:rsidRPr="00A546EE" w:rsidRDefault="00A546EE" w:rsidP="003D0B7E">
      <w:pPr>
        <w:rPr>
          <w:rFonts w:ascii="Arial" w:hAnsi="Arial" w:cs="Arial"/>
          <w:bCs/>
        </w:rPr>
      </w:pPr>
      <w:r w:rsidRPr="00A546EE">
        <w:rPr>
          <w:rFonts w:ascii="Arial" w:hAnsi="Arial" w:cs="Arial"/>
          <w:bCs/>
        </w:rPr>
        <w:t>DOH INSPECTION REPORT</w:t>
      </w:r>
    </w:p>
    <w:p w14:paraId="7EB74F35" w14:textId="65021FA8" w:rsidR="00A546EE" w:rsidRPr="00107171" w:rsidRDefault="00107171" w:rsidP="003D0B7E">
      <w:pPr>
        <w:rPr>
          <w:rFonts w:ascii="Arial" w:hAnsi="Arial" w:cs="Arial"/>
          <w:bCs/>
        </w:rPr>
      </w:pPr>
      <w:r w:rsidRPr="00107171">
        <w:rPr>
          <w:rFonts w:ascii="Arial" w:hAnsi="Arial" w:cs="Arial"/>
          <w:bCs/>
        </w:rPr>
        <w:t>Chief Reese had previously submitted that the Department of Health Inspection Report had gone well.</w:t>
      </w:r>
    </w:p>
    <w:p w14:paraId="51F55246" w14:textId="77777777" w:rsidR="00107171" w:rsidRPr="00107171" w:rsidRDefault="00107171" w:rsidP="003D0B7E">
      <w:pPr>
        <w:rPr>
          <w:rFonts w:ascii="Arial" w:hAnsi="Arial" w:cs="Arial"/>
          <w:bCs/>
        </w:rPr>
      </w:pPr>
    </w:p>
    <w:p w14:paraId="63A5D5BC" w14:textId="25879A5A" w:rsidR="00271A89" w:rsidRDefault="00271A89" w:rsidP="003D0B7E">
      <w:pPr>
        <w:rPr>
          <w:rFonts w:ascii="Arial" w:hAnsi="Arial" w:cs="Arial"/>
          <w:b/>
        </w:rPr>
      </w:pPr>
      <w:r w:rsidRPr="00B057AB">
        <w:rPr>
          <w:rFonts w:ascii="Arial" w:hAnsi="Arial" w:cs="Arial"/>
          <w:b/>
        </w:rPr>
        <w:t>RECREATION DEPARTMENT</w:t>
      </w:r>
    </w:p>
    <w:p w14:paraId="7CFA03E0" w14:textId="01399B3C" w:rsidR="00A546EE" w:rsidRPr="00B057AB" w:rsidRDefault="00A546EE" w:rsidP="00A546EE">
      <w:pPr>
        <w:jc w:val="center"/>
        <w:rPr>
          <w:rFonts w:ascii="Arial" w:hAnsi="Arial" w:cs="Arial"/>
          <w:b/>
        </w:rPr>
      </w:pPr>
      <w:r>
        <w:rPr>
          <w:rFonts w:ascii="Arial" w:hAnsi="Arial" w:cs="Arial"/>
          <w:b/>
        </w:rPr>
        <w:t xml:space="preserve">The board made a motion to approve the Recreation Monthly Report by Trustee Freifeld, seconded by Trustee </w:t>
      </w:r>
      <w:proofErr w:type="spellStart"/>
      <w:r>
        <w:rPr>
          <w:rFonts w:ascii="Arial" w:hAnsi="Arial" w:cs="Arial"/>
          <w:b/>
        </w:rPr>
        <w:t>Einach</w:t>
      </w:r>
      <w:proofErr w:type="spellEnd"/>
      <w:r>
        <w:rPr>
          <w:rFonts w:ascii="Arial" w:hAnsi="Arial" w:cs="Arial"/>
          <w:b/>
        </w:rPr>
        <w:t xml:space="preserve"> and was carried unanimously.</w:t>
      </w:r>
    </w:p>
    <w:p w14:paraId="529D200F" w14:textId="77777777" w:rsidR="00C74F76" w:rsidRDefault="00C74F76" w:rsidP="00A546EE">
      <w:pPr>
        <w:jc w:val="center"/>
        <w:rPr>
          <w:rFonts w:ascii="Arial" w:hAnsi="Arial" w:cs="Arial"/>
          <w:b/>
        </w:rPr>
      </w:pPr>
    </w:p>
    <w:p w14:paraId="18670EA9" w14:textId="77777777" w:rsidR="00D06E85" w:rsidRDefault="00D06E85" w:rsidP="003D0B7E">
      <w:pPr>
        <w:rPr>
          <w:rFonts w:ascii="Arial" w:hAnsi="Arial" w:cs="Arial"/>
          <w:b/>
        </w:rPr>
      </w:pPr>
    </w:p>
    <w:p w14:paraId="4D2DE82A" w14:textId="77777777" w:rsidR="00D06E85" w:rsidRDefault="00D06E85" w:rsidP="003D0B7E">
      <w:pPr>
        <w:rPr>
          <w:rFonts w:ascii="Arial" w:hAnsi="Arial" w:cs="Arial"/>
          <w:b/>
        </w:rPr>
      </w:pPr>
    </w:p>
    <w:p w14:paraId="3CC91D93" w14:textId="44AA1D2C" w:rsidR="00271A89" w:rsidRDefault="00271A89" w:rsidP="003D0B7E">
      <w:pPr>
        <w:rPr>
          <w:rFonts w:ascii="Arial" w:hAnsi="Arial" w:cs="Arial"/>
          <w:b/>
        </w:rPr>
      </w:pPr>
      <w:r w:rsidRPr="00B057AB">
        <w:rPr>
          <w:rFonts w:ascii="Arial" w:hAnsi="Arial" w:cs="Arial"/>
          <w:b/>
        </w:rPr>
        <w:t>CODE ENFORCEMENT</w:t>
      </w:r>
    </w:p>
    <w:p w14:paraId="5EB3C825" w14:textId="61DE606D" w:rsidR="00C74F76" w:rsidRDefault="00A546EE" w:rsidP="00506BC3">
      <w:pPr>
        <w:jc w:val="center"/>
        <w:rPr>
          <w:rFonts w:ascii="Arial" w:hAnsi="Arial" w:cs="Arial"/>
          <w:b/>
        </w:rPr>
      </w:pPr>
      <w:r>
        <w:rPr>
          <w:rFonts w:ascii="Arial" w:hAnsi="Arial" w:cs="Arial"/>
          <w:b/>
        </w:rPr>
        <w:t>The Code Enforcement Report was approved on a motion made b</w:t>
      </w:r>
      <w:r w:rsidR="00506BC3">
        <w:rPr>
          <w:rFonts w:ascii="Arial" w:hAnsi="Arial" w:cs="Arial"/>
          <w:b/>
        </w:rPr>
        <w:t>y</w:t>
      </w:r>
      <w:r>
        <w:rPr>
          <w:rFonts w:ascii="Arial" w:hAnsi="Arial" w:cs="Arial"/>
          <w:b/>
        </w:rPr>
        <w:t xml:space="preserve">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Freifeld</w:t>
      </w:r>
      <w:proofErr w:type="gramEnd"/>
      <w:r>
        <w:rPr>
          <w:rFonts w:ascii="Arial" w:hAnsi="Arial" w:cs="Arial"/>
          <w:b/>
        </w:rPr>
        <w:t xml:space="preserve"> and was carried unanimously.</w:t>
      </w:r>
    </w:p>
    <w:p w14:paraId="530893F7" w14:textId="77777777" w:rsidR="00D06E85" w:rsidRDefault="00D06E85" w:rsidP="003D0B7E">
      <w:pPr>
        <w:rPr>
          <w:rFonts w:ascii="Arial" w:hAnsi="Arial" w:cs="Arial"/>
          <w:b/>
        </w:rPr>
      </w:pPr>
    </w:p>
    <w:p w14:paraId="655BCD83" w14:textId="5F0B6402" w:rsidR="00DE3DB7" w:rsidRDefault="00DE3DB7" w:rsidP="003D0B7E">
      <w:pPr>
        <w:rPr>
          <w:rFonts w:ascii="Arial" w:hAnsi="Arial" w:cs="Arial"/>
          <w:b/>
        </w:rPr>
      </w:pPr>
      <w:r w:rsidRPr="00B057AB">
        <w:rPr>
          <w:rFonts w:ascii="Arial" w:hAnsi="Arial" w:cs="Arial"/>
          <w:b/>
        </w:rPr>
        <w:t>HISTORIAN</w:t>
      </w:r>
    </w:p>
    <w:p w14:paraId="715B68A1" w14:textId="1129701D" w:rsidR="00506BC3" w:rsidRDefault="00506BC3" w:rsidP="00506BC3">
      <w:pPr>
        <w:jc w:val="center"/>
        <w:rPr>
          <w:rFonts w:ascii="Arial" w:hAnsi="Arial" w:cs="Arial"/>
          <w:b/>
        </w:rPr>
      </w:pPr>
      <w:r>
        <w:rPr>
          <w:rFonts w:ascii="Arial" w:hAnsi="Arial" w:cs="Arial"/>
          <w:b/>
        </w:rPr>
        <w:t xml:space="preserve">The board made a motion to approve the Monthly Historian report by Trustee </w:t>
      </w:r>
      <w:proofErr w:type="spellStart"/>
      <w:r>
        <w:rPr>
          <w:rFonts w:ascii="Arial" w:hAnsi="Arial" w:cs="Arial"/>
          <w:b/>
        </w:rPr>
        <w:t>Einach</w:t>
      </w:r>
      <w:proofErr w:type="spellEnd"/>
      <w:r>
        <w:rPr>
          <w:rFonts w:ascii="Arial" w:hAnsi="Arial" w:cs="Arial"/>
          <w:b/>
        </w:rPr>
        <w:t>, seconded by Trustee Freifeld and carried unanimously.</w:t>
      </w:r>
    </w:p>
    <w:p w14:paraId="7733EE9C" w14:textId="77777777" w:rsidR="00C74F76" w:rsidRDefault="00C74F76" w:rsidP="00506BC3">
      <w:pPr>
        <w:jc w:val="center"/>
        <w:rPr>
          <w:rFonts w:ascii="Arial" w:hAnsi="Arial" w:cs="Arial"/>
          <w:b/>
        </w:rPr>
      </w:pPr>
    </w:p>
    <w:p w14:paraId="1720D0A7" w14:textId="1E55CBB6"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7B8CCE2A" w14:textId="33AD3F56" w:rsidR="00C74F76" w:rsidRDefault="00F0302E" w:rsidP="00F0302E">
      <w:pPr>
        <w:rPr>
          <w:rFonts w:ascii="Arial" w:hAnsi="Arial" w:cs="Arial"/>
          <w:bCs/>
        </w:rPr>
      </w:pPr>
      <w:r>
        <w:rPr>
          <w:rFonts w:ascii="Arial" w:hAnsi="Arial" w:cs="Arial"/>
          <w:bCs/>
        </w:rPr>
        <w:t>In answer to the question of the stakes with orange ribbons on them on N. Portage St., He stated they were for the surveyors to use where there are plans for new sidewalks being installed along N. Portage St. from the Storage Units down to the Thruway Motel.</w:t>
      </w:r>
    </w:p>
    <w:p w14:paraId="73A94350" w14:textId="77777777" w:rsidR="00F0302E" w:rsidRPr="00271A89" w:rsidRDefault="00F0302E" w:rsidP="00F0302E">
      <w:pPr>
        <w:rPr>
          <w:rFonts w:ascii="Arial" w:hAnsi="Arial" w:cs="Arial"/>
          <w:bCs/>
        </w:rPr>
      </w:pPr>
    </w:p>
    <w:p w14:paraId="0E6887BF" w14:textId="657CD8E9" w:rsidR="00271A89" w:rsidRPr="00B057AB" w:rsidRDefault="00271A89" w:rsidP="003D0B7E">
      <w:pPr>
        <w:rPr>
          <w:rFonts w:ascii="Arial" w:hAnsi="Arial" w:cs="Arial"/>
          <w:b/>
        </w:rPr>
      </w:pPr>
      <w:r w:rsidRPr="00B057AB">
        <w:rPr>
          <w:rFonts w:ascii="Arial" w:hAnsi="Arial" w:cs="Arial"/>
          <w:b/>
        </w:rPr>
        <w:t>WATER &amp; SEWER DEPARTMENT</w:t>
      </w:r>
    </w:p>
    <w:p w14:paraId="019A5BA8" w14:textId="7DBEC2AD" w:rsidR="00271A89" w:rsidRPr="00506BC3" w:rsidRDefault="00506BC3" w:rsidP="00506BC3">
      <w:pPr>
        <w:jc w:val="center"/>
        <w:rPr>
          <w:rFonts w:ascii="Arial" w:hAnsi="Arial" w:cs="Arial"/>
          <w:b/>
        </w:rPr>
      </w:pPr>
      <w:r w:rsidRPr="00506BC3">
        <w:rPr>
          <w:rFonts w:ascii="Arial" w:hAnsi="Arial" w:cs="Arial"/>
          <w:b/>
        </w:rPr>
        <w:t xml:space="preserve">The board made a motion to approve the W&amp;S Report by Trustee Freifeld, seconded by Trustee </w:t>
      </w:r>
      <w:proofErr w:type="spellStart"/>
      <w:r w:rsidRPr="00506BC3">
        <w:rPr>
          <w:rFonts w:ascii="Arial" w:hAnsi="Arial" w:cs="Arial"/>
          <w:b/>
        </w:rPr>
        <w:t>Einach</w:t>
      </w:r>
      <w:proofErr w:type="spellEnd"/>
      <w:r w:rsidRPr="00506BC3">
        <w:rPr>
          <w:rFonts w:ascii="Arial" w:hAnsi="Arial" w:cs="Arial"/>
          <w:b/>
        </w:rPr>
        <w:t xml:space="preserve"> and carried unanimously.</w:t>
      </w:r>
    </w:p>
    <w:p w14:paraId="3585A8C0" w14:textId="68A0412D" w:rsidR="00271A89" w:rsidRPr="00271A89" w:rsidRDefault="00271A89" w:rsidP="003D0B7E">
      <w:pPr>
        <w:rPr>
          <w:rFonts w:ascii="Arial" w:hAnsi="Arial" w:cs="Arial"/>
          <w:bCs/>
        </w:rPr>
      </w:pPr>
    </w:p>
    <w:p w14:paraId="322CC98C" w14:textId="2F6F37FB" w:rsidR="00271A89" w:rsidRPr="00B057AB" w:rsidRDefault="00271A89" w:rsidP="003D0B7E">
      <w:pPr>
        <w:rPr>
          <w:rFonts w:ascii="Arial" w:hAnsi="Arial" w:cs="Arial"/>
          <w:b/>
        </w:rPr>
      </w:pPr>
      <w:r w:rsidRPr="00B057AB">
        <w:rPr>
          <w:rFonts w:ascii="Arial" w:hAnsi="Arial" w:cs="Arial"/>
          <w:b/>
        </w:rPr>
        <w:t>ELECTRIC DEPARTMENT</w:t>
      </w:r>
    </w:p>
    <w:p w14:paraId="58C377F1" w14:textId="18FC498F" w:rsidR="00271A89" w:rsidRPr="00FD45E6" w:rsidRDefault="00506BC3" w:rsidP="00FD45E6">
      <w:pPr>
        <w:jc w:val="center"/>
        <w:rPr>
          <w:rFonts w:ascii="Arial" w:hAnsi="Arial" w:cs="Arial"/>
          <w:b/>
        </w:rPr>
      </w:pPr>
      <w:r w:rsidRPr="00FD45E6">
        <w:rPr>
          <w:rFonts w:ascii="Arial" w:hAnsi="Arial" w:cs="Arial"/>
          <w:b/>
        </w:rPr>
        <w:t xml:space="preserve">The board made a motion by Trustee </w:t>
      </w:r>
      <w:proofErr w:type="spellStart"/>
      <w:r w:rsidRPr="00FD45E6">
        <w:rPr>
          <w:rFonts w:ascii="Arial" w:hAnsi="Arial" w:cs="Arial"/>
          <w:b/>
        </w:rPr>
        <w:t>Einach</w:t>
      </w:r>
      <w:proofErr w:type="spellEnd"/>
      <w:r w:rsidRPr="00FD45E6">
        <w:rPr>
          <w:rFonts w:ascii="Arial" w:hAnsi="Arial" w:cs="Arial"/>
          <w:b/>
        </w:rPr>
        <w:t xml:space="preserve">, seconded by Trustee </w:t>
      </w:r>
      <w:proofErr w:type="gramStart"/>
      <w:r w:rsidRPr="00FD45E6">
        <w:rPr>
          <w:rFonts w:ascii="Arial" w:hAnsi="Arial" w:cs="Arial"/>
          <w:b/>
        </w:rPr>
        <w:t>Freifeld</w:t>
      </w:r>
      <w:proofErr w:type="gramEnd"/>
      <w:r w:rsidRPr="00FD45E6">
        <w:rPr>
          <w:rFonts w:ascii="Arial" w:hAnsi="Arial" w:cs="Arial"/>
          <w:b/>
        </w:rPr>
        <w:t xml:space="preserve"> and was carried unanimously to approve the 35 </w:t>
      </w:r>
      <w:r w:rsidR="00C15234" w:rsidRPr="00FD45E6">
        <w:rPr>
          <w:rFonts w:ascii="Arial" w:hAnsi="Arial" w:cs="Arial"/>
          <w:b/>
        </w:rPr>
        <w:t>kV</w:t>
      </w:r>
      <w:r w:rsidRPr="00FD45E6">
        <w:rPr>
          <w:rFonts w:ascii="Arial" w:hAnsi="Arial" w:cs="Arial"/>
          <w:b/>
        </w:rPr>
        <w:t xml:space="preserve"> line to Bourne St – Portage St. and</w:t>
      </w:r>
    </w:p>
    <w:p w14:paraId="1D1B786E" w14:textId="1588B28E" w:rsidR="00506BC3" w:rsidRPr="00FD45E6" w:rsidRDefault="00506BC3" w:rsidP="00FD45E6">
      <w:pPr>
        <w:jc w:val="center"/>
        <w:rPr>
          <w:rFonts w:ascii="Arial" w:hAnsi="Arial" w:cs="Arial"/>
          <w:b/>
        </w:rPr>
      </w:pPr>
      <w:r w:rsidRPr="00FD45E6">
        <w:rPr>
          <w:rFonts w:ascii="Arial" w:hAnsi="Arial" w:cs="Arial"/>
          <w:b/>
        </w:rPr>
        <w:t>Cass/Clark</w:t>
      </w:r>
      <w:r w:rsidR="00FD45E6">
        <w:rPr>
          <w:rFonts w:ascii="Arial" w:hAnsi="Arial" w:cs="Arial"/>
          <w:b/>
        </w:rPr>
        <w:t xml:space="preserve"> St.</w:t>
      </w:r>
      <w:r w:rsidRPr="00FD45E6">
        <w:rPr>
          <w:rFonts w:ascii="Arial" w:hAnsi="Arial" w:cs="Arial"/>
          <w:b/>
        </w:rPr>
        <w:t xml:space="preserve"> Reconductoring dedicated circuit to Hospital &amp; Bus Garage.</w:t>
      </w:r>
    </w:p>
    <w:p w14:paraId="20032649" w14:textId="33E085B4" w:rsidR="00AB448E" w:rsidRDefault="00AB448E" w:rsidP="003D0B7E">
      <w:pPr>
        <w:rPr>
          <w:rFonts w:ascii="Arial" w:hAnsi="Arial" w:cs="Arial"/>
          <w:bCs/>
        </w:rPr>
      </w:pPr>
    </w:p>
    <w:p w14:paraId="0AAC2EF3" w14:textId="6E280403" w:rsidR="00271A89" w:rsidRPr="00B057AB" w:rsidRDefault="00271A89" w:rsidP="003D0B7E">
      <w:pPr>
        <w:rPr>
          <w:rFonts w:ascii="Arial" w:hAnsi="Arial" w:cs="Arial"/>
          <w:b/>
        </w:rPr>
      </w:pPr>
      <w:r w:rsidRPr="00B057AB">
        <w:rPr>
          <w:rFonts w:ascii="Arial" w:hAnsi="Arial" w:cs="Arial"/>
          <w:b/>
        </w:rPr>
        <w:t>TREASURER</w:t>
      </w:r>
    </w:p>
    <w:p w14:paraId="074F0EC0" w14:textId="2CC02D13" w:rsidR="00506BC3" w:rsidRDefault="00506BC3" w:rsidP="00264AAE">
      <w:pPr>
        <w:rPr>
          <w:rFonts w:ascii="Arial" w:hAnsi="Arial" w:cs="Arial"/>
          <w:bCs/>
        </w:rPr>
      </w:pPr>
      <w:r>
        <w:rPr>
          <w:rFonts w:ascii="Arial" w:hAnsi="Arial" w:cs="Arial"/>
          <w:bCs/>
        </w:rPr>
        <w:t>REVENUE AND EXPENSE REPORTS REVIEW AND APPROVAL</w:t>
      </w:r>
    </w:p>
    <w:p w14:paraId="08EFCC17" w14:textId="572B6E82" w:rsidR="00506BC3" w:rsidRPr="00506BC3" w:rsidRDefault="00506BC3" w:rsidP="00506BC3">
      <w:pPr>
        <w:jc w:val="center"/>
        <w:rPr>
          <w:rFonts w:ascii="Arial" w:hAnsi="Arial" w:cs="Arial"/>
          <w:b/>
        </w:rPr>
      </w:pPr>
      <w:r w:rsidRPr="00506BC3">
        <w:rPr>
          <w:rFonts w:ascii="Arial" w:hAnsi="Arial" w:cs="Arial"/>
          <w:b/>
        </w:rPr>
        <w:t xml:space="preserve">The board made a motion to approve the Revenue and expense reports by Trustee Freifeld, seconded by Trustee </w:t>
      </w:r>
      <w:proofErr w:type="spellStart"/>
      <w:r w:rsidRPr="00506BC3">
        <w:rPr>
          <w:rFonts w:ascii="Arial" w:hAnsi="Arial" w:cs="Arial"/>
          <w:b/>
        </w:rPr>
        <w:t>Einach</w:t>
      </w:r>
      <w:proofErr w:type="spellEnd"/>
      <w:r w:rsidRPr="00506BC3">
        <w:rPr>
          <w:rFonts w:ascii="Arial" w:hAnsi="Arial" w:cs="Arial"/>
          <w:b/>
        </w:rPr>
        <w:t xml:space="preserve"> and was carried unanimously.</w:t>
      </w:r>
    </w:p>
    <w:p w14:paraId="41D681CB" w14:textId="77777777" w:rsidR="00506BC3" w:rsidRDefault="00506BC3" w:rsidP="00264AAE">
      <w:pPr>
        <w:rPr>
          <w:rFonts w:ascii="Arial" w:hAnsi="Arial" w:cs="Arial"/>
          <w:bCs/>
        </w:rPr>
      </w:pPr>
    </w:p>
    <w:p w14:paraId="5B11ED72" w14:textId="008A4305" w:rsidR="00506BC3" w:rsidRDefault="00506BC3" w:rsidP="00264AAE">
      <w:pPr>
        <w:rPr>
          <w:rFonts w:ascii="Arial" w:hAnsi="Arial" w:cs="Arial"/>
          <w:bCs/>
        </w:rPr>
      </w:pPr>
      <w:r>
        <w:rPr>
          <w:rFonts w:ascii="Arial" w:hAnsi="Arial" w:cs="Arial"/>
          <w:bCs/>
        </w:rPr>
        <w:t>BUDGET TRANSFERS REVIEW AND APPROVAL</w:t>
      </w:r>
    </w:p>
    <w:p w14:paraId="6AF89215" w14:textId="39A93033" w:rsidR="00506BC3" w:rsidRPr="001D20AE" w:rsidRDefault="00506BC3" w:rsidP="001D20AE">
      <w:pPr>
        <w:jc w:val="center"/>
        <w:rPr>
          <w:rFonts w:ascii="Arial" w:hAnsi="Arial" w:cs="Arial"/>
          <w:b/>
        </w:rPr>
      </w:pPr>
      <w:r w:rsidRPr="001D20AE">
        <w:rPr>
          <w:rFonts w:ascii="Arial" w:hAnsi="Arial" w:cs="Arial"/>
          <w:b/>
        </w:rPr>
        <w:t>The board made a moti</w:t>
      </w:r>
      <w:r w:rsidR="001D20AE" w:rsidRPr="001D20AE">
        <w:rPr>
          <w:rFonts w:ascii="Arial" w:hAnsi="Arial" w:cs="Arial"/>
          <w:b/>
        </w:rPr>
        <w:t>o</w:t>
      </w:r>
      <w:r w:rsidRPr="001D20AE">
        <w:rPr>
          <w:rFonts w:ascii="Arial" w:hAnsi="Arial" w:cs="Arial"/>
          <w:b/>
        </w:rPr>
        <w:t xml:space="preserve">n by Trustee </w:t>
      </w:r>
      <w:proofErr w:type="spellStart"/>
      <w:r w:rsidRPr="001D20AE">
        <w:rPr>
          <w:rFonts w:ascii="Arial" w:hAnsi="Arial" w:cs="Arial"/>
          <w:b/>
        </w:rPr>
        <w:t>Einach</w:t>
      </w:r>
      <w:proofErr w:type="spellEnd"/>
      <w:r w:rsidRPr="001D20AE">
        <w:rPr>
          <w:rFonts w:ascii="Arial" w:hAnsi="Arial" w:cs="Arial"/>
          <w:b/>
        </w:rPr>
        <w:t xml:space="preserve">, </w:t>
      </w:r>
      <w:r w:rsidR="001D20AE" w:rsidRPr="001D20AE">
        <w:rPr>
          <w:rFonts w:ascii="Arial" w:hAnsi="Arial" w:cs="Arial"/>
          <w:b/>
        </w:rPr>
        <w:t>seconded</w:t>
      </w:r>
      <w:r w:rsidRPr="001D20AE">
        <w:rPr>
          <w:rFonts w:ascii="Arial" w:hAnsi="Arial" w:cs="Arial"/>
          <w:b/>
        </w:rPr>
        <w:t xml:space="preserve"> by Trustee </w:t>
      </w:r>
      <w:proofErr w:type="gramStart"/>
      <w:r w:rsidRPr="001D20AE">
        <w:rPr>
          <w:rFonts w:ascii="Arial" w:hAnsi="Arial" w:cs="Arial"/>
          <w:b/>
        </w:rPr>
        <w:t>Freifeld</w:t>
      </w:r>
      <w:proofErr w:type="gramEnd"/>
      <w:r w:rsidRPr="001D20AE">
        <w:rPr>
          <w:rFonts w:ascii="Arial" w:hAnsi="Arial" w:cs="Arial"/>
          <w:b/>
        </w:rPr>
        <w:t xml:space="preserve"> and was carried unanimously to approve the Budget Transfers review</w:t>
      </w:r>
      <w:r w:rsidR="001D20AE">
        <w:rPr>
          <w:rFonts w:ascii="Arial" w:hAnsi="Arial" w:cs="Arial"/>
          <w:b/>
        </w:rPr>
        <w:t>.</w:t>
      </w:r>
    </w:p>
    <w:p w14:paraId="61E0523F" w14:textId="77777777" w:rsidR="001D20AE" w:rsidRPr="001D20AE" w:rsidRDefault="001D20AE" w:rsidP="001D20AE">
      <w:pPr>
        <w:jc w:val="center"/>
        <w:rPr>
          <w:rFonts w:ascii="Arial" w:hAnsi="Arial" w:cs="Arial"/>
          <w:b/>
        </w:rPr>
      </w:pPr>
    </w:p>
    <w:p w14:paraId="37480967" w14:textId="22696F10" w:rsidR="00264AAE" w:rsidRDefault="00264AAE" w:rsidP="00264AAE">
      <w:pPr>
        <w:rPr>
          <w:rFonts w:ascii="Arial" w:hAnsi="Arial" w:cs="Arial"/>
          <w:bCs/>
        </w:rPr>
      </w:pPr>
      <w:r w:rsidRPr="00A07377">
        <w:rPr>
          <w:rFonts w:ascii="Arial" w:hAnsi="Arial" w:cs="Arial"/>
          <w:bCs/>
        </w:rPr>
        <w:t>WARRANTS</w:t>
      </w:r>
    </w:p>
    <w:p w14:paraId="050A64A9" w14:textId="7EFEA95C" w:rsidR="004E0F83" w:rsidRDefault="004E0F83" w:rsidP="00407361">
      <w:pPr>
        <w:tabs>
          <w:tab w:val="left" w:pos="0"/>
        </w:tabs>
        <w:jc w:val="center"/>
        <w:rPr>
          <w:rFonts w:ascii="Arial" w:hAnsi="Arial" w:cs="Arial"/>
          <w:b/>
        </w:rPr>
      </w:pPr>
      <w:r w:rsidRPr="004E0F83">
        <w:rPr>
          <w:rFonts w:ascii="Arial" w:hAnsi="Arial" w:cs="Arial"/>
          <w:b/>
        </w:rPr>
        <w:t xml:space="preserve">The board made a motion to approve the following warrants on a motion made by Trustee Freifeld, seconded by Trustee </w:t>
      </w:r>
      <w:proofErr w:type="spellStart"/>
      <w:r w:rsidRPr="004E0F83">
        <w:rPr>
          <w:rFonts w:ascii="Arial" w:hAnsi="Arial" w:cs="Arial"/>
          <w:b/>
        </w:rPr>
        <w:t>Einach</w:t>
      </w:r>
      <w:proofErr w:type="spellEnd"/>
      <w:r w:rsidRPr="004E0F83">
        <w:rPr>
          <w:rFonts w:ascii="Arial" w:hAnsi="Arial" w:cs="Arial"/>
          <w:b/>
        </w:rPr>
        <w:t xml:space="preserve"> and carried unanimously.</w:t>
      </w:r>
    </w:p>
    <w:p w14:paraId="3FDBB3E1" w14:textId="77777777" w:rsidR="00D06E85" w:rsidRPr="004E0F83" w:rsidRDefault="00D06E85" w:rsidP="00407361">
      <w:pPr>
        <w:tabs>
          <w:tab w:val="left" w:pos="0"/>
        </w:tabs>
        <w:jc w:val="center"/>
        <w:rPr>
          <w:rFonts w:ascii="Arial" w:hAnsi="Arial" w:cs="Arial"/>
          <w:b/>
        </w:rPr>
      </w:pPr>
    </w:p>
    <w:p w14:paraId="1E7698EE" w14:textId="1656DC6D" w:rsidR="00271A89" w:rsidRDefault="002223D4" w:rsidP="00370617">
      <w:pPr>
        <w:ind w:left="720" w:firstLine="720"/>
        <w:rPr>
          <w:rFonts w:ascii="Arial" w:hAnsi="Arial" w:cs="Arial"/>
          <w:bCs/>
        </w:rPr>
      </w:pPr>
      <w:r>
        <w:rPr>
          <w:rFonts w:ascii="Arial" w:hAnsi="Arial" w:cs="Arial"/>
          <w:bCs/>
        </w:rPr>
        <w:t>Water</w:t>
      </w:r>
      <w:r w:rsidR="00370617">
        <w:rPr>
          <w:rFonts w:ascii="Arial" w:hAnsi="Arial" w:cs="Arial"/>
          <w:bCs/>
        </w:rPr>
        <w:tab/>
      </w:r>
      <w:r w:rsidR="00370617">
        <w:rPr>
          <w:rFonts w:ascii="Arial" w:hAnsi="Arial" w:cs="Arial"/>
          <w:bCs/>
        </w:rPr>
        <w:tab/>
      </w:r>
      <w:r w:rsidR="00370617">
        <w:rPr>
          <w:rFonts w:ascii="Arial" w:hAnsi="Arial" w:cs="Arial"/>
          <w:bCs/>
        </w:rPr>
        <w:tab/>
      </w:r>
      <w:r w:rsidR="00370617">
        <w:rPr>
          <w:rFonts w:ascii="Arial" w:hAnsi="Arial" w:cs="Arial"/>
          <w:bCs/>
        </w:rPr>
        <w:tab/>
        <w:t>W#49</w:t>
      </w:r>
      <w:r w:rsidR="00370617">
        <w:rPr>
          <w:rFonts w:ascii="Arial" w:hAnsi="Arial" w:cs="Arial"/>
          <w:bCs/>
        </w:rPr>
        <w:tab/>
      </w:r>
      <w:r w:rsidR="00370617">
        <w:rPr>
          <w:rFonts w:ascii="Arial" w:hAnsi="Arial" w:cs="Arial"/>
          <w:bCs/>
        </w:rPr>
        <w:tab/>
      </w:r>
      <w:r w:rsidR="00370617">
        <w:rPr>
          <w:rFonts w:ascii="Arial" w:hAnsi="Arial" w:cs="Arial"/>
          <w:bCs/>
        </w:rPr>
        <w:tab/>
        <w:t>$13,174.84</w:t>
      </w:r>
    </w:p>
    <w:p w14:paraId="57BCAD60" w14:textId="5D9CD056" w:rsidR="002223D4" w:rsidRDefault="002223D4" w:rsidP="00370617">
      <w:pPr>
        <w:ind w:left="720" w:firstLine="720"/>
        <w:rPr>
          <w:rFonts w:ascii="Arial" w:hAnsi="Arial" w:cs="Arial"/>
          <w:bCs/>
        </w:rPr>
      </w:pPr>
      <w:r>
        <w:rPr>
          <w:rFonts w:ascii="Arial" w:hAnsi="Arial" w:cs="Arial"/>
          <w:bCs/>
        </w:rPr>
        <w:t>General</w:t>
      </w:r>
      <w:r w:rsidR="00370617">
        <w:rPr>
          <w:rFonts w:ascii="Arial" w:hAnsi="Arial" w:cs="Arial"/>
          <w:bCs/>
        </w:rPr>
        <w:tab/>
      </w:r>
      <w:r w:rsidR="00370617">
        <w:rPr>
          <w:rFonts w:ascii="Arial" w:hAnsi="Arial" w:cs="Arial"/>
          <w:bCs/>
        </w:rPr>
        <w:tab/>
      </w:r>
      <w:r w:rsidR="00370617">
        <w:rPr>
          <w:rFonts w:ascii="Arial" w:hAnsi="Arial" w:cs="Arial"/>
          <w:bCs/>
        </w:rPr>
        <w:tab/>
        <w:t>W#40</w:t>
      </w:r>
      <w:r w:rsidR="00370617">
        <w:rPr>
          <w:rFonts w:ascii="Arial" w:hAnsi="Arial" w:cs="Arial"/>
          <w:bCs/>
        </w:rPr>
        <w:tab/>
      </w:r>
      <w:r w:rsidR="00370617">
        <w:rPr>
          <w:rFonts w:ascii="Arial" w:hAnsi="Arial" w:cs="Arial"/>
          <w:bCs/>
        </w:rPr>
        <w:tab/>
      </w:r>
      <w:proofErr w:type="gramStart"/>
      <w:r w:rsidR="00370617">
        <w:rPr>
          <w:rFonts w:ascii="Arial" w:hAnsi="Arial" w:cs="Arial"/>
          <w:bCs/>
        </w:rPr>
        <w:tab/>
        <w:t xml:space="preserve">  59,147.98</w:t>
      </w:r>
      <w:proofErr w:type="gramEnd"/>
    </w:p>
    <w:p w14:paraId="2A17A58C" w14:textId="4535C16E" w:rsidR="002223D4" w:rsidRDefault="002223D4" w:rsidP="00370617">
      <w:pPr>
        <w:ind w:left="720" w:firstLine="720"/>
        <w:rPr>
          <w:rFonts w:ascii="Arial" w:hAnsi="Arial" w:cs="Arial"/>
          <w:bCs/>
        </w:rPr>
      </w:pPr>
      <w:r>
        <w:rPr>
          <w:rFonts w:ascii="Arial" w:hAnsi="Arial" w:cs="Arial"/>
          <w:bCs/>
        </w:rPr>
        <w:t>Electric</w:t>
      </w:r>
      <w:r w:rsidR="00370617">
        <w:rPr>
          <w:rFonts w:ascii="Arial" w:hAnsi="Arial" w:cs="Arial"/>
          <w:bCs/>
        </w:rPr>
        <w:tab/>
      </w:r>
      <w:r w:rsidR="00370617">
        <w:rPr>
          <w:rFonts w:ascii="Arial" w:hAnsi="Arial" w:cs="Arial"/>
          <w:bCs/>
        </w:rPr>
        <w:tab/>
      </w:r>
      <w:r w:rsidR="00370617">
        <w:rPr>
          <w:rFonts w:ascii="Arial" w:hAnsi="Arial" w:cs="Arial"/>
          <w:bCs/>
        </w:rPr>
        <w:tab/>
        <w:t>W#40</w:t>
      </w:r>
      <w:r w:rsidR="00370617">
        <w:rPr>
          <w:rFonts w:ascii="Arial" w:hAnsi="Arial" w:cs="Arial"/>
          <w:bCs/>
        </w:rPr>
        <w:tab/>
      </w:r>
      <w:r w:rsidR="00370617">
        <w:rPr>
          <w:rFonts w:ascii="Arial" w:hAnsi="Arial" w:cs="Arial"/>
          <w:bCs/>
        </w:rPr>
        <w:tab/>
      </w:r>
      <w:r w:rsidR="00370617">
        <w:rPr>
          <w:rFonts w:ascii="Arial" w:hAnsi="Arial" w:cs="Arial"/>
          <w:bCs/>
        </w:rPr>
        <w:tab/>
        <w:t>588,725.80</w:t>
      </w:r>
    </w:p>
    <w:p w14:paraId="62D38C57" w14:textId="7E1B9A4F" w:rsidR="002223D4" w:rsidRDefault="002223D4" w:rsidP="00370617">
      <w:pPr>
        <w:ind w:left="720" w:firstLine="720"/>
        <w:rPr>
          <w:rFonts w:ascii="Arial" w:hAnsi="Arial" w:cs="Arial"/>
          <w:bCs/>
        </w:rPr>
      </w:pPr>
      <w:r>
        <w:rPr>
          <w:rFonts w:ascii="Arial" w:hAnsi="Arial" w:cs="Arial"/>
          <w:bCs/>
        </w:rPr>
        <w:t>Sewer</w:t>
      </w:r>
      <w:r w:rsidR="00370617">
        <w:rPr>
          <w:rFonts w:ascii="Arial" w:hAnsi="Arial" w:cs="Arial"/>
          <w:bCs/>
        </w:rPr>
        <w:tab/>
      </w:r>
      <w:r w:rsidR="00370617">
        <w:rPr>
          <w:rFonts w:ascii="Arial" w:hAnsi="Arial" w:cs="Arial"/>
          <w:bCs/>
        </w:rPr>
        <w:tab/>
      </w:r>
      <w:r w:rsidR="00370617">
        <w:rPr>
          <w:rFonts w:ascii="Arial" w:hAnsi="Arial" w:cs="Arial"/>
          <w:bCs/>
        </w:rPr>
        <w:tab/>
      </w:r>
      <w:r w:rsidR="00370617">
        <w:rPr>
          <w:rFonts w:ascii="Arial" w:hAnsi="Arial" w:cs="Arial"/>
          <w:bCs/>
        </w:rPr>
        <w:tab/>
        <w:t>W#43</w:t>
      </w:r>
      <w:r w:rsidR="00370617">
        <w:rPr>
          <w:rFonts w:ascii="Arial" w:hAnsi="Arial" w:cs="Arial"/>
          <w:bCs/>
        </w:rPr>
        <w:tab/>
      </w:r>
      <w:r w:rsidR="00370617">
        <w:rPr>
          <w:rFonts w:ascii="Arial" w:hAnsi="Arial" w:cs="Arial"/>
          <w:bCs/>
        </w:rPr>
        <w:tab/>
      </w:r>
      <w:proofErr w:type="gramStart"/>
      <w:r w:rsidR="00370617">
        <w:rPr>
          <w:rFonts w:ascii="Arial" w:hAnsi="Arial" w:cs="Arial"/>
          <w:bCs/>
        </w:rPr>
        <w:tab/>
        <w:t xml:space="preserve">  15,542.04</w:t>
      </w:r>
      <w:proofErr w:type="gramEnd"/>
    </w:p>
    <w:p w14:paraId="6B742D64" w14:textId="74DF6F3E" w:rsidR="00370617" w:rsidRDefault="00370617" w:rsidP="00370617">
      <w:pPr>
        <w:ind w:left="720" w:firstLine="720"/>
        <w:rPr>
          <w:rFonts w:ascii="Arial" w:hAnsi="Arial" w:cs="Arial"/>
          <w:bCs/>
        </w:rPr>
      </w:pPr>
      <w:r>
        <w:rPr>
          <w:rFonts w:ascii="Arial" w:hAnsi="Arial" w:cs="Arial"/>
          <w:bCs/>
        </w:rPr>
        <w:t xml:space="preserve">Electric </w:t>
      </w:r>
      <w:r>
        <w:rPr>
          <w:rFonts w:ascii="Arial" w:hAnsi="Arial" w:cs="Arial"/>
          <w:bCs/>
        </w:rPr>
        <w:tab/>
      </w:r>
      <w:r>
        <w:rPr>
          <w:rFonts w:ascii="Arial" w:hAnsi="Arial" w:cs="Arial"/>
          <w:bCs/>
        </w:rPr>
        <w:tab/>
      </w:r>
      <w:r>
        <w:rPr>
          <w:rFonts w:ascii="Arial" w:hAnsi="Arial" w:cs="Arial"/>
          <w:bCs/>
        </w:rPr>
        <w:tab/>
        <w:t>W#4</w:t>
      </w:r>
      <w:r>
        <w:rPr>
          <w:rFonts w:ascii="Arial" w:hAnsi="Arial" w:cs="Arial"/>
          <w:bCs/>
        </w:rPr>
        <w:tab/>
      </w:r>
      <w:r>
        <w:rPr>
          <w:rFonts w:ascii="Arial" w:hAnsi="Arial" w:cs="Arial"/>
          <w:bCs/>
        </w:rPr>
        <w:tab/>
      </w:r>
      <w:r>
        <w:rPr>
          <w:rFonts w:ascii="Arial" w:hAnsi="Arial" w:cs="Arial"/>
          <w:bCs/>
        </w:rPr>
        <w:tab/>
        <w:t>344,352.83</w:t>
      </w:r>
    </w:p>
    <w:p w14:paraId="4B091575" w14:textId="414F9DA1" w:rsidR="00370617" w:rsidRDefault="00370617" w:rsidP="00370617">
      <w:pPr>
        <w:ind w:left="72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r>
      <w:r>
        <w:rPr>
          <w:rFonts w:ascii="Arial" w:hAnsi="Arial" w:cs="Arial"/>
          <w:bCs/>
        </w:rPr>
        <w:tab/>
        <w:t>W#42</w:t>
      </w:r>
      <w:r>
        <w:rPr>
          <w:rFonts w:ascii="Arial" w:hAnsi="Arial" w:cs="Arial"/>
          <w:bCs/>
        </w:rPr>
        <w:tab/>
      </w:r>
      <w:r>
        <w:rPr>
          <w:rFonts w:ascii="Arial" w:hAnsi="Arial" w:cs="Arial"/>
          <w:bCs/>
        </w:rPr>
        <w:tab/>
      </w:r>
      <w:proofErr w:type="gramStart"/>
      <w:r>
        <w:rPr>
          <w:rFonts w:ascii="Arial" w:hAnsi="Arial" w:cs="Arial"/>
          <w:bCs/>
        </w:rPr>
        <w:tab/>
        <w:t xml:space="preserve">  42,124.46</w:t>
      </w:r>
      <w:proofErr w:type="gramEnd"/>
    </w:p>
    <w:p w14:paraId="23AE1A9B" w14:textId="3D2D0798" w:rsidR="00370617" w:rsidRDefault="00370617" w:rsidP="00370617">
      <w:pPr>
        <w:ind w:left="72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r>
      <w:r>
        <w:rPr>
          <w:rFonts w:ascii="Arial" w:hAnsi="Arial" w:cs="Arial"/>
          <w:bCs/>
        </w:rPr>
        <w:tab/>
        <w:t>W#45</w:t>
      </w:r>
      <w:r>
        <w:rPr>
          <w:rFonts w:ascii="Arial" w:hAnsi="Arial" w:cs="Arial"/>
          <w:bCs/>
        </w:rPr>
        <w:tab/>
      </w:r>
      <w:r>
        <w:rPr>
          <w:rFonts w:ascii="Arial" w:hAnsi="Arial" w:cs="Arial"/>
          <w:bCs/>
        </w:rPr>
        <w:tab/>
      </w:r>
      <w:proofErr w:type="gramStart"/>
      <w:r>
        <w:rPr>
          <w:rFonts w:ascii="Arial" w:hAnsi="Arial" w:cs="Arial"/>
          <w:bCs/>
        </w:rPr>
        <w:tab/>
        <w:t xml:space="preserve">  47,569.43</w:t>
      </w:r>
      <w:proofErr w:type="gramEnd"/>
    </w:p>
    <w:p w14:paraId="3F5AF968" w14:textId="4C22BB7B" w:rsidR="00370617" w:rsidRDefault="00370617" w:rsidP="00370617">
      <w:pPr>
        <w:ind w:left="720" w:firstLine="720"/>
        <w:rPr>
          <w:rFonts w:ascii="Arial" w:hAnsi="Arial" w:cs="Arial"/>
          <w:bCs/>
        </w:rPr>
      </w:pPr>
      <w:r>
        <w:rPr>
          <w:rFonts w:ascii="Arial" w:hAnsi="Arial" w:cs="Arial"/>
          <w:bCs/>
        </w:rPr>
        <w:t>Water</w:t>
      </w:r>
      <w:r>
        <w:rPr>
          <w:rFonts w:ascii="Arial" w:hAnsi="Arial" w:cs="Arial"/>
          <w:bCs/>
        </w:rPr>
        <w:tab/>
      </w:r>
      <w:r>
        <w:rPr>
          <w:rFonts w:ascii="Arial" w:hAnsi="Arial" w:cs="Arial"/>
          <w:bCs/>
        </w:rPr>
        <w:tab/>
      </w:r>
      <w:r>
        <w:rPr>
          <w:rFonts w:ascii="Arial" w:hAnsi="Arial" w:cs="Arial"/>
          <w:bCs/>
        </w:rPr>
        <w:tab/>
      </w:r>
      <w:r>
        <w:rPr>
          <w:rFonts w:ascii="Arial" w:hAnsi="Arial" w:cs="Arial"/>
          <w:bCs/>
        </w:rPr>
        <w:tab/>
        <w:t>W#51</w:t>
      </w:r>
      <w:r>
        <w:rPr>
          <w:rFonts w:ascii="Arial" w:hAnsi="Arial" w:cs="Arial"/>
          <w:bCs/>
        </w:rPr>
        <w:tab/>
      </w:r>
      <w:r>
        <w:rPr>
          <w:rFonts w:ascii="Arial" w:hAnsi="Arial" w:cs="Arial"/>
          <w:bCs/>
        </w:rPr>
        <w:tab/>
      </w:r>
      <w:proofErr w:type="gramStart"/>
      <w:r>
        <w:rPr>
          <w:rFonts w:ascii="Arial" w:hAnsi="Arial" w:cs="Arial"/>
          <w:bCs/>
        </w:rPr>
        <w:tab/>
        <w:t xml:space="preserve">  40,925.55</w:t>
      </w:r>
      <w:proofErr w:type="gramEnd"/>
    </w:p>
    <w:p w14:paraId="0B5C5787" w14:textId="6FE11BBD" w:rsidR="00370617" w:rsidRDefault="00370617" w:rsidP="00370617">
      <w:pPr>
        <w:ind w:left="720" w:firstLine="720"/>
        <w:rPr>
          <w:rFonts w:ascii="Arial" w:hAnsi="Arial" w:cs="Arial"/>
          <w:bCs/>
        </w:rPr>
      </w:pPr>
      <w:r>
        <w:rPr>
          <w:rFonts w:ascii="Arial" w:hAnsi="Arial" w:cs="Arial"/>
          <w:bCs/>
        </w:rPr>
        <w:t>Capt’l Reserve</w:t>
      </w:r>
      <w:r>
        <w:rPr>
          <w:rFonts w:ascii="Arial" w:hAnsi="Arial" w:cs="Arial"/>
          <w:bCs/>
        </w:rPr>
        <w:tab/>
      </w:r>
      <w:r>
        <w:rPr>
          <w:rFonts w:ascii="Arial" w:hAnsi="Arial" w:cs="Arial"/>
          <w:bCs/>
        </w:rPr>
        <w:tab/>
        <w:t>W#3</w:t>
      </w:r>
      <w:r>
        <w:rPr>
          <w:rFonts w:ascii="Arial" w:hAnsi="Arial" w:cs="Arial"/>
          <w:bCs/>
        </w:rPr>
        <w:tab/>
      </w:r>
      <w:r>
        <w:rPr>
          <w:rFonts w:ascii="Arial" w:hAnsi="Arial" w:cs="Arial"/>
          <w:bCs/>
        </w:rPr>
        <w:tab/>
      </w:r>
      <w:proofErr w:type="gramStart"/>
      <w:r>
        <w:rPr>
          <w:rFonts w:ascii="Arial" w:hAnsi="Arial" w:cs="Arial"/>
          <w:bCs/>
        </w:rPr>
        <w:tab/>
        <w:t xml:space="preserve">  23,600.00</w:t>
      </w:r>
      <w:proofErr w:type="gramEnd"/>
    </w:p>
    <w:p w14:paraId="1DCC01D1" w14:textId="77777777" w:rsidR="00407361" w:rsidRDefault="00407361" w:rsidP="00407361">
      <w:pPr>
        <w:ind w:left="90"/>
        <w:rPr>
          <w:rFonts w:ascii="Arial" w:hAnsi="Arial" w:cs="Arial"/>
          <w:bCs/>
        </w:rPr>
      </w:pPr>
    </w:p>
    <w:p w14:paraId="46E9E692" w14:textId="77777777" w:rsidR="00D06E85" w:rsidRDefault="00D06E85" w:rsidP="00407361">
      <w:pPr>
        <w:ind w:left="90"/>
        <w:rPr>
          <w:rFonts w:ascii="Arial" w:hAnsi="Arial" w:cs="Arial"/>
          <w:b/>
        </w:rPr>
      </w:pPr>
    </w:p>
    <w:p w14:paraId="797879B8" w14:textId="02C1FD5C" w:rsidR="00370617" w:rsidRDefault="00407361" w:rsidP="00407361">
      <w:pPr>
        <w:ind w:left="90"/>
        <w:rPr>
          <w:rFonts w:ascii="Arial" w:hAnsi="Arial" w:cs="Arial"/>
          <w:b/>
        </w:rPr>
      </w:pPr>
      <w:r w:rsidRPr="00407361">
        <w:rPr>
          <w:rFonts w:ascii="Arial" w:hAnsi="Arial" w:cs="Arial"/>
          <w:b/>
        </w:rPr>
        <w:t>VISITORS</w:t>
      </w:r>
    </w:p>
    <w:p w14:paraId="251622B6" w14:textId="2D07DE6B" w:rsidR="00407361" w:rsidRDefault="00407361" w:rsidP="00407361">
      <w:pPr>
        <w:ind w:left="90"/>
        <w:rPr>
          <w:rFonts w:ascii="Arial" w:hAnsi="Arial" w:cs="Arial"/>
          <w:bCs/>
        </w:rPr>
      </w:pPr>
      <w:r w:rsidRPr="00407361">
        <w:rPr>
          <w:rFonts w:ascii="Arial" w:hAnsi="Arial" w:cs="Arial"/>
          <w:bCs/>
        </w:rPr>
        <w:t>34 GROVE STREET</w:t>
      </w:r>
    </w:p>
    <w:p w14:paraId="05B0B48F" w14:textId="06562B6B" w:rsidR="00407361" w:rsidRDefault="00407361" w:rsidP="00407361">
      <w:pPr>
        <w:ind w:left="90"/>
        <w:rPr>
          <w:rFonts w:ascii="Arial" w:hAnsi="Arial" w:cs="Arial"/>
          <w:bCs/>
        </w:rPr>
      </w:pPr>
      <w:r>
        <w:rPr>
          <w:rFonts w:ascii="Arial" w:hAnsi="Arial" w:cs="Arial"/>
          <w:bCs/>
        </w:rPr>
        <w:t>A group of concerned citizens voice</w:t>
      </w:r>
      <w:r w:rsidR="00EB3134">
        <w:rPr>
          <w:rFonts w:ascii="Arial" w:hAnsi="Arial" w:cs="Arial"/>
          <w:bCs/>
        </w:rPr>
        <w:t>d</w:t>
      </w:r>
      <w:r>
        <w:rPr>
          <w:rFonts w:ascii="Arial" w:hAnsi="Arial" w:cs="Arial"/>
          <w:bCs/>
        </w:rPr>
        <w:t xml:space="preserve"> their many concerns over the conditions of the property located at 34 Bank Street.</w:t>
      </w:r>
    </w:p>
    <w:p w14:paraId="17368BA8" w14:textId="77777777" w:rsidR="00EE7002" w:rsidRDefault="00EE7002" w:rsidP="00407361">
      <w:pPr>
        <w:ind w:left="90"/>
        <w:rPr>
          <w:rFonts w:ascii="Arial" w:hAnsi="Arial" w:cs="Arial"/>
          <w:bCs/>
        </w:rPr>
      </w:pPr>
    </w:p>
    <w:p w14:paraId="02997AAE" w14:textId="77777777" w:rsidR="00173EFE" w:rsidRDefault="00407361" w:rsidP="00407361">
      <w:pPr>
        <w:ind w:left="90"/>
        <w:rPr>
          <w:rFonts w:ascii="Arial" w:hAnsi="Arial" w:cs="Arial"/>
          <w:bCs/>
        </w:rPr>
      </w:pPr>
      <w:r>
        <w:rPr>
          <w:rFonts w:ascii="Arial" w:hAnsi="Arial" w:cs="Arial"/>
          <w:bCs/>
        </w:rPr>
        <w:t xml:space="preserve">It was the </w:t>
      </w:r>
      <w:r w:rsidR="00173EFE">
        <w:rPr>
          <w:rFonts w:ascii="Arial" w:hAnsi="Arial" w:cs="Arial"/>
          <w:bCs/>
        </w:rPr>
        <w:t xml:space="preserve">general </w:t>
      </w:r>
      <w:r>
        <w:rPr>
          <w:rFonts w:ascii="Arial" w:hAnsi="Arial" w:cs="Arial"/>
          <w:bCs/>
        </w:rPr>
        <w:t xml:space="preserve">opinion </w:t>
      </w:r>
      <w:r w:rsidR="00173EFE">
        <w:rPr>
          <w:rFonts w:ascii="Arial" w:hAnsi="Arial" w:cs="Arial"/>
          <w:bCs/>
        </w:rPr>
        <w:t xml:space="preserve">of the residents in attendance </w:t>
      </w:r>
      <w:r>
        <w:rPr>
          <w:rFonts w:ascii="Arial" w:hAnsi="Arial" w:cs="Arial"/>
          <w:bCs/>
        </w:rPr>
        <w:t xml:space="preserve">that there are many issues including fire, health and environmental </w:t>
      </w:r>
      <w:proofErr w:type="gramStart"/>
      <w:r>
        <w:rPr>
          <w:rFonts w:ascii="Arial" w:hAnsi="Arial" w:cs="Arial"/>
          <w:bCs/>
        </w:rPr>
        <w:t>hazards;</w:t>
      </w:r>
      <w:proofErr w:type="gramEnd"/>
      <w:r>
        <w:rPr>
          <w:rFonts w:ascii="Arial" w:hAnsi="Arial" w:cs="Arial"/>
          <w:bCs/>
        </w:rPr>
        <w:t xml:space="preserve"> garbage, solid waste, etc. It appears there is drug trafficking and drug use</w:t>
      </w:r>
      <w:r w:rsidR="00173EFE">
        <w:rPr>
          <w:rFonts w:ascii="Arial" w:hAnsi="Arial" w:cs="Arial"/>
          <w:bCs/>
        </w:rPr>
        <w:t xml:space="preserve"> as well</w:t>
      </w:r>
      <w:r>
        <w:rPr>
          <w:rFonts w:ascii="Arial" w:hAnsi="Arial" w:cs="Arial"/>
          <w:bCs/>
        </w:rPr>
        <w:t xml:space="preserve"> which occurs at this location.</w:t>
      </w:r>
      <w:r w:rsidR="00EB3134">
        <w:rPr>
          <w:rFonts w:ascii="Arial" w:hAnsi="Arial" w:cs="Arial"/>
          <w:bCs/>
        </w:rPr>
        <w:t xml:space="preserve"> </w:t>
      </w:r>
    </w:p>
    <w:p w14:paraId="5BE686DD" w14:textId="347B8B3D" w:rsidR="00407361" w:rsidRDefault="00EB3134" w:rsidP="00D06E85">
      <w:pPr>
        <w:ind w:left="90"/>
        <w:rPr>
          <w:rFonts w:ascii="Arial" w:hAnsi="Arial" w:cs="Arial"/>
          <w:bCs/>
        </w:rPr>
      </w:pPr>
      <w:r>
        <w:rPr>
          <w:rFonts w:ascii="Arial" w:hAnsi="Arial" w:cs="Arial"/>
          <w:bCs/>
        </w:rPr>
        <w:t xml:space="preserve">Many issues were noted </w:t>
      </w:r>
      <w:r w:rsidR="00173EFE">
        <w:rPr>
          <w:rFonts w:ascii="Arial" w:hAnsi="Arial" w:cs="Arial"/>
          <w:bCs/>
        </w:rPr>
        <w:t>regarding</w:t>
      </w:r>
      <w:r>
        <w:rPr>
          <w:rFonts w:ascii="Arial" w:hAnsi="Arial" w:cs="Arial"/>
          <w:bCs/>
        </w:rPr>
        <w:t xml:space="preserve"> this unsafe area.</w:t>
      </w:r>
    </w:p>
    <w:p w14:paraId="6EA8B4A2" w14:textId="77777777" w:rsidR="00D06E85" w:rsidRPr="00407361" w:rsidRDefault="00D06E85" w:rsidP="00C916DC">
      <w:pPr>
        <w:ind w:left="90"/>
        <w:jc w:val="center"/>
        <w:rPr>
          <w:rFonts w:ascii="Arial" w:hAnsi="Arial" w:cs="Arial"/>
          <w:bCs/>
        </w:rPr>
      </w:pPr>
    </w:p>
    <w:p w14:paraId="1729C865" w14:textId="4935110A" w:rsidR="00C15234" w:rsidRDefault="00C15234" w:rsidP="00A07377">
      <w:pPr>
        <w:jc w:val="center"/>
        <w:rPr>
          <w:rFonts w:ascii="Arial" w:hAnsi="Arial" w:cs="Arial"/>
          <w:b/>
        </w:rPr>
      </w:pPr>
      <w:r>
        <w:rPr>
          <w:rFonts w:ascii="Arial" w:hAnsi="Arial" w:cs="Arial"/>
          <w:b/>
        </w:rPr>
        <w:t xml:space="preserve">The board made a motion by Trustee Freifeld,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to enter into Executive session to discuss Union Contract and Court Personnel.</w:t>
      </w:r>
    </w:p>
    <w:p w14:paraId="1F38A5CD" w14:textId="77777777" w:rsidR="00C15234" w:rsidRDefault="00C15234" w:rsidP="00A07377">
      <w:pPr>
        <w:jc w:val="center"/>
        <w:rPr>
          <w:rFonts w:ascii="Arial" w:hAnsi="Arial" w:cs="Arial"/>
          <w:b/>
        </w:rPr>
      </w:pPr>
    </w:p>
    <w:p w14:paraId="5BC7AC16" w14:textId="458F7F0A" w:rsidR="00C15234" w:rsidRDefault="00C15234" w:rsidP="00C15234">
      <w:pPr>
        <w:rPr>
          <w:rFonts w:ascii="Arial" w:hAnsi="Arial" w:cs="Arial"/>
          <w:b/>
        </w:rPr>
      </w:pPr>
      <w:r>
        <w:rPr>
          <w:rFonts w:ascii="Arial" w:hAnsi="Arial" w:cs="Arial"/>
          <w:b/>
        </w:rPr>
        <w:t>EXECUTIVE SESSION</w:t>
      </w:r>
    </w:p>
    <w:p w14:paraId="5FF61FC2" w14:textId="76AB04DE" w:rsidR="00C15234" w:rsidRDefault="00C15234" w:rsidP="00C15234">
      <w:pPr>
        <w:jc w:val="center"/>
        <w:rPr>
          <w:rFonts w:ascii="Arial" w:hAnsi="Arial" w:cs="Arial"/>
          <w:b/>
        </w:rPr>
      </w:pPr>
      <w:r>
        <w:rPr>
          <w:rFonts w:ascii="Arial" w:hAnsi="Arial" w:cs="Arial"/>
          <w:b/>
        </w:rPr>
        <w:t xml:space="preserve">Following discussion, the Executive Session ended on a motion by Trustee Freifeld, seconded by Trustee </w:t>
      </w:r>
      <w:proofErr w:type="spellStart"/>
      <w:r>
        <w:rPr>
          <w:rFonts w:ascii="Arial" w:hAnsi="Arial" w:cs="Arial"/>
          <w:b/>
        </w:rPr>
        <w:t>Einach</w:t>
      </w:r>
      <w:proofErr w:type="spellEnd"/>
      <w:r>
        <w:rPr>
          <w:rFonts w:ascii="Arial" w:hAnsi="Arial" w:cs="Arial"/>
          <w:b/>
        </w:rPr>
        <w:t xml:space="preserve"> and carried unanimously.</w:t>
      </w:r>
      <w:r w:rsidR="00FE5100">
        <w:rPr>
          <w:rFonts w:ascii="Arial" w:hAnsi="Arial" w:cs="Arial"/>
          <w:b/>
        </w:rPr>
        <w:t xml:space="preserve"> The board returned to regular session.</w:t>
      </w:r>
    </w:p>
    <w:p w14:paraId="30F161E5" w14:textId="77777777" w:rsidR="00FE5100" w:rsidRDefault="00FE5100" w:rsidP="00C15234">
      <w:pPr>
        <w:jc w:val="center"/>
        <w:rPr>
          <w:rFonts w:ascii="Arial" w:hAnsi="Arial" w:cs="Arial"/>
          <w:b/>
        </w:rPr>
      </w:pPr>
    </w:p>
    <w:p w14:paraId="79287571" w14:textId="4580F63D" w:rsidR="00FE5100" w:rsidRDefault="00FE5100" w:rsidP="00FE5100">
      <w:pPr>
        <w:rPr>
          <w:rFonts w:ascii="Arial" w:hAnsi="Arial" w:cs="Arial"/>
          <w:bCs/>
        </w:rPr>
      </w:pPr>
      <w:r w:rsidRPr="00FE5100">
        <w:rPr>
          <w:rFonts w:ascii="Arial" w:hAnsi="Arial" w:cs="Arial"/>
          <w:bCs/>
        </w:rPr>
        <w:t>ACTION TAKEN</w:t>
      </w:r>
    </w:p>
    <w:p w14:paraId="09A58644" w14:textId="1C04C96A" w:rsidR="00FE5100" w:rsidRDefault="00FE5100" w:rsidP="00FE5100">
      <w:pPr>
        <w:rPr>
          <w:rFonts w:ascii="Arial" w:hAnsi="Arial" w:cs="Arial"/>
          <w:bCs/>
        </w:rPr>
      </w:pPr>
      <w:r>
        <w:rPr>
          <w:rFonts w:ascii="Arial" w:hAnsi="Arial" w:cs="Arial"/>
          <w:bCs/>
        </w:rPr>
        <w:t xml:space="preserve">Action taken </w:t>
      </w:r>
      <w:r w:rsidR="00407361">
        <w:rPr>
          <w:rFonts w:ascii="Arial" w:hAnsi="Arial" w:cs="Arial"/>
          <w:bCs/>
        </w:rPr>
        <w:t xml:space="preserve">resulting from </w:t>
      </w:r>
      <w:r>
        <w:rPr>
          <w:rFonts w:ascii="Arial" w:hAnsi="Arial" w:cs="Arial"/>
          <w:bCs/>
        </w:rPr>
        <w:t>the Executive Session is as follows:</w:t>
      </w:r>
    </w:p>
    <w:p w14:paraId="330FDE90" w14:textId="77777777" w:rsidR="00FE5100" w:rsidRDefault="00FE5100" w:rsidP="00FE5100">
      <w:pPr>
        <w:rPr>
          <w:rFonts w:ascii="Arial" w:hAnsi="Arial" w:cs="Arial"/>
          <w:bCs/>
        </w:rPr>
      </w:pPr>
    </w:p>
    <w:p w14:paraId="0B1617C7" w14:textId="4BA5D954" w:rsidR="00FE5100" w:rsidRDefault="00FE5100" w:rsidP="00FE5100">
      <w:pPr>
        <w:jc w:val="center"/>
        <w:rPr>
          <w:rFonts w:ascii="Arial" w:hAnsi="Arial" w:cs="Arial"/>
          <w:b/>
        </w:rPr>
      </w:pPr>
      <w:r w:rsidRPr="00FE5100">
        <w:rPr>
          <w:rFonts w:ascii="Arial" w:hAnsi="Arial" w:cs="Arial"/>
          <w:b/>
        </w:rPr>
        <w:t xml:space="preserve">The board approved on a motion made by Trustee Freifeld, seconded by Trustee </w:t>
      </w:r>
      <w:proofErr w:type="spellStart"/>
      <w:proofErr w:type="gramStart"/>
      <w:r w:rsidRPr="00FE5100">
        <w:rPr>
          <w:rFonts w:ascii="Arial" w:hAnsi="Arial" w:cs="Arial"/>
          <w:b/>
        </w:rPr>
        <w:t>Einach</w:t>
      </w:r>
      <w:proofErr w:type="spellEnd"/>
      <w:proofErr w:type="gramEnd"/>
      <w:r w:rsidRPr="00FE5100">
        <w:rPr>
          <w:rFonts w:ascii="Arial" w:hAnsi="Arial" w:cs="Arial"/>
          <w:b/>
        </w:rPr>
        <w:t xml:space="preserve"> and was carried unanimously for the extension of 3 years to the Union Contract.</w:t>
      </w:r>
    </w:p>
    <w:p w14:paraId="79169233" w14:textId="77777777" w:rsidR="00FE5100" w:rsidRDefault="00FE5100" w:rsidP="00FE5100">
      <w:pPr>
        <w:jc w:val="center"/>
        <w:rPr>
          <w:rFonts w:ascii="Arial" w:hAnsi="Arial" w:cs="Arial"/>
          <w:b/>
        </w:rPr>
      </w:pPr>
    </w:p>
    <w:p w14:paraId="2B2CFCFF" w14:textId="50D34E86" w:rsidR="00FE5100" w:rsidRPr="00FE5100" w:rsidRDefault="00FE5100" w:rsidP="00FE5100">
      <w:pPr>
        <w:jc w:val="center"/>
        <w:rPr>
          <w:rFonts w:ascii="Arial" w:hAnsi="Arial" w:cs="Arial"/>
          <w:b/>
        </w:rPr>
      </w:pPr>
      <w:r>
        <w:rPr>
          <w:rFonts w:ascii="Arial" w:hAnsi="Arial" w:cs="Arial"/>
          <w:b/>
        </w:rPr>
        <w:t xml:space="preserve">The board approved on a motion made by Freifeld,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effective immediately to raise the wage for the Court Clerk to $17.00/Hr. </w:t>
      </w:r>
    </w:p>
    <w:p w14:paraId="565E89CF" w14:textId="77777777" w:rsidR="00C15234" w:rsidRPr="00FE5100" w:rsidRDefault="00C15234" w:rsidP="00FE5100">
      <w:pPr>
        <w:jc w:val="center"/>
        <w:rPr>
          <w:rFonts w:ascii="Arial" w:hAnsi="Arial" w:cs="Arial"/>
          <w:b/>
        </w:rPr>
      </w:pPr>
    </w:p>
    <w:p w14:paraId="706B9971" w14:textId="38F97DDE" w:rsidR="00A07377" w:rsidRDefault="00A07377" w:rsidP="00A07377">
      <w:pPr>
        <w:jc w:val="center"/>
        <w:rPr>
          <w:rFonts w:ascii="Arial" w:hAnsi="Arial" w:cs="Arial"/>
          <w:b/>
        </w:rPr>
      </w:pPr>
      <w:r>
        <w:rPr>
          <w:rFonts w:ascii="Arial" w:hAnsi="Arial" w:cs="Arial"/>
          <w:b/>
        </w:rPr>
        <w:t>There being no further business to come before the board</w:t>
      </w:r>
      <w:r w:rsidR="002223D4">
        <w:rPr>
          <w:rFonts w:ascii="Arial" w:hAnsi="Arial" w:cs="Arial"/>
          <w:b/>
        </w:rPr>
        <w:t>,</w:t>
      </w:r>
      <w:r>
        <w:rPr>
          <w:rFonts w:ascii="Arial" w:hAnsi="Arial" w:cs="Arial"/>
          <w:b/>
        </w:rPr>
        <w:t xml:space="preserve"> the motion was made to adjourn the meeting by Trustee</w:t>
      </w:r>
      <w:r w:rsidR="004E0F83">
        <w:rPr>
          <w:rFonts w:ascii="Arial" w:hAnsi="Arial" w:cs="Arial"/>
          <w:b/>
        </w:rPr>
        <w:t xml:space="preserve"> Freifeld</w:t>
      </w:r>
      <w:r w:rsidR="00C74F76">
        <w:rPr>
          <w:rFonts w:ascii="Arial" w:hAnsi="Arial" w:cs="Arial"/>
          <w:b/>
        </w:rPr>
        <w:t xml:space="preserve">, </w:t>
      </w:r>
      <w:r>
        <w:rPr>
          <w:rFonts w:ascii="Arial" w:hAnsi="Arial" w:cs="Arial"/>
          <w:b/>
        </w:rPr>
        <w:t xml:space="preserve">seconded by Trustee </w:t>
      </w:r>
      <w:proofErr w:type="spellStart"/>
      <w:r w:rsidR="004E0F83">
        <w:rPr>
          <w:rFonts w:ascii="Arial" w:hAnsi="Arial" w:cs="Arial"/>
          <w:b/>
        </w:rPr>
        <w:t>Einach</w:t>
      </w:r>
      <w:proofErr w:type="spellEnd"/>
      <w:r w:rsidR="00C74F76">
        <w:rPr>
          <w:rFonts w:ascii="Arial" w:hAnsi="Arial" w:cs="Arial"/>
          <w:b/>
        </w:rPr>
        <w:t xml:space="preserve"> </w:t>
      </w:r>
      <w:r>
        <w:rPr>
          <w:rFonts w:ascii="Arial" w:hAnsi="Arial" w:cs="Arial"/>
          <w:b/>
        </w:rPr>
        <w:t>and was carried unanimously.</w:t>
      </w:r>
    </w:p>
    <w:sectPr w:rsidR="00A07377" w:rsidSect="00D83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636C" w14:textId="77777777" w:rsidR="00D837F3" w:rsidRDefault="00D837F3" w:rsidP="00D12548">
      <w:r>
        <w:separator/>
      </w:r>
    </w:p>
  </w:endnote>
  <w:endnote w:type="continuationSeparator" w:id="0">
    <w:p w14:paraId="7A6B4A3D" w14:textId="77777777" w:rsidR="00D837F3" w:rsidRDefault="00D837F3"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102CD354"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9741E4">
      <w:rPr>
        <w:rFonts w:asciiTheme="majorHAnsi" w:hAnsiTheme="majorHAnsi"/>
        <w:sz w:val="16"/>
      </w:rPr>
      <w:t>02/20/24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503C" w14:textId="77777777" w:rsidR="00D837F3" w:rsidRDefault="00D837F3" w:rsidP="00D12548">
      <w:r>
        <w:separator/>
      </w:r>
    </w:p>
  </w:footnote>
  <w:footnote w:type="continuationSeparator" w:id="0">
    <w:p w14:paraId="243AB6C4" w14:textId="77777777" w:rsidR="00D837F3" w:rsidRDefault="00D837F3"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3AC7"/>
    <w:rsid w:val="000B4A6F"/>
    <w:rsid w:val="000B5112"/>
    <w:rsid w:val="000C322D"/>
    <w:rsid w:val="000D1B0C"/>
    <w:rsid w:val="000D245A"/>
    <w:rsid w:val="000E0B6A"/>
    <w:rsid w:val="000E235C"/>
    <w:rsid w:val="000E548B"/>
    <w:rsid w:val="000E7A7D"/>
    <w:rsid w:val="000F0C88"/>
    <w:rsid w:val="00107171"/>
    <w:rsid w:val="00114211"/>
    <w:rsid w:val="00122300"/>
    <w:rsid w:val="00125D4C"/>
    <w:rsid w:val="00126484"/>
    <w:rsid w:val="00127B30"/>
    <w:rsid w:val="00140BEF"/>
    <w:rsid w:val="00145100"/>
    <w:rsid w:val="001521E6"/>
    <w:rsid w:val="00154731"/>
    <w:rsid w:val="00173EFE"/>
    <w:rsid w:val="00186573"/>
    <w:rsid w:val="0019160F"/>
    <w:rsid w:val="00191A15"/>
    <w:rsid w:val="001D20AE"/>
    <w:rsid w:val="001D7483"/>
    <w:rsid w:val="001E1F29"/>
    <w:rsid w:val="001E3764"/>
    <w:rsid w:val="001F1A63"/>
    <w:rsid w:val="00200B9D"/>
    <w:rsid w:val="00202AF9"/>
    <w:rsid w:val="00212B58"/>
    <w:rsid w:val="0021697B"/>
    <w:rsid w:val="002223D4"/>
    <w:rsid w:val="00224C19"/>
    <w:rsid w:val="00225B29"/>
    <w:rsid w:val="00241E8C"/>
    <w:rsid w:val="002476A9"/>
    <w:rsid w:val="00264AAE"/>
    <w:rsid w:val="002710F3"/>
    <w:rsid w:val="00271A89"/>
    <w:rsid w:val="0027600F"/>
    <w:rsid w:val="00277590"/>
    <w:rsid w:val="002803BE"/>
    <w:rsid w:val="00292599"/>
    <w:rsid w:val="0029305B"/>
    <w:rsid w:val="002951CC"/>
    <w:rsid w:val="00295B16"/>
    <w:rsid w:val="002A4FB0"/>
    <w:rsid w:val="002A6C33"/>
    <w:rsid w:val="002A6EE3"/>
    <w:rsid w:val="002B136E"/>
    <w:rsid w:val="002D72AE"/>
    <w:rsid w:val="002F3016"/>
    <w:rsid w:val="00311E87"/>
    <w:rsid w:val="003232F7"/>
    <w:rsid w:val="00323753"/>
    <w:rsid w:val="0033410D"/>
    <w:rsid w:val="00352A7A"/>
    <w:rsid w:val="00355E67"/>
    <w:rsid w:val="00357B9B"/>
    <w:rsid w:val="003658E4"/>
    <w:rsid w:val="00370617"/>
    <w:rsid w:val="00382CE6"/>
    <w:rsid w:val="00385960"/>
    <w:rsid w:val="003A4764"/>
    <w:rsid w:val="003A7128"/>
    <w:rsid w:val="003B29AF"/>
    <w:rsid w:val="003D0B7E"/>
    <w:rsid w:val="003D6201"/>
    <w:rsid w:val="003F0ABA"/>
    <w:rsid w:val="003F0D26"/>
    <w:rsid w:val="003F2B41"/>
    <w:rsid w:val="00405562"/>
    <w:rsid w:val="00405930"/>
    <w:rsid w:val="00407361"/>
    <w:rsid w:val="004112CC"/>
    <w:rsid w:val="00411650"/>
    <w:rsid w:val="00411845"/>
    <w:rsid w:val="00416DE0"/>
    <w:rsid w:val="00425B18"/>
    <w:rsid w:val="00433730"/>
    <w:rsid w:val="0043566B"/>
    <w:rsid w:val="004427CC"/>
    <w:rsid w:val="00483ED3"/>
    <w:rsid w:val="00485A3E"/>
    <w:rsid w:val="00487107"/>
    <w:rsid w:val="004A2E2B"/>
    <w:rsid w:val="004A5F4B"/>
    <w:rsid w:val="004A7D20"/>
    <w:rsid w:val="004B5B18"/>
    <w:rsid w:val="004C01AC"/>
    <w:rsid w:val="004D11F0"/>
    <w:rsid w:val="004D45F0"/>
    <w:rsid w:val="004D6B8F"/>
    <w:rsid w:val="004E0F83"/>
    <w:rsid w:val="004E20E6"/>
    <w:rsid w:val="005038D2"/>
    <w:rsid w:val="00506BC3"/>
    <w:rsid w:val="00507499"/>
    <w:rsid w:val="00532382"/>
    <w:rsid w:val="00535B8B"/>
    <w:rsid w:val="00552764"/>
    <w:rsid w:val="00556128"/>
    <w:rsid w:val="00566C2E"/>
    <w:rsid w:val="00594718"/>
    <w:rsid w:val="005C54FF"/>
    <w:rsid w:val="005C5EF0"/>
    <w:rsid w:val="005D17F1"/>
    <w:rsid w:val="005D4F9C"/>
    <w:rsid w:val="005E39BC"/>
    <w:rsid w:val="005E4FCC"/>
    <w:rsid w:val="005E7564"/>
    <w:rsid w:val="005E7CFB"/>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282"/>
    <w:rsid w:val="007637F8"/>
    <w:rsid w:val="00770857"/>
    <w:rsid w:val="007732F2"/>
    <w:rsid w:val="00773BAC"/>
    <w:rsid w:val="007D1D22"/>
    <w:rsid w:val="007D2432"/>
    <w:rsid w:val="007F68EF"/>
    <w:rsid w:val="007F7C82"/>
    <w:rsid w:val="00827F6B"/>
    <w:rsid w:val="00847C79"/>
    <w:rsid w:val="00852751"/>
    <w:rsid w:val="00862151"/>
    <w:rsid w:val="00871C90"/>
    <w:rsid w:val="008738A1"/>
    <w:rsid w:val="008C61BE"/>
    <w:rsid w:val="008D629A"/>
    <w:rsid w:val="008F352B"/>
    <w:rsid w:val="009029AA"/>
    <w:rsid w:val="00905118"/>
    <w:rsid w:val="00917249"/>
    <w:rsid w:val="00922D69"/>
    <w:rsid w:val="0095666D"/>
    <w:rsid w:val="009741E4"/>
    <w:rsid w:val="009800C5"/>
    <w:rsid w:val="009A5D1A"/>
    <w:rsid w:val="009B0856"/>
    <w:rsid w:val="009B4F39"/>
    <w:rsid w:val="009C2D3C"/>
    <w:rsid w:val="009E7452"/>
    <w:rsid w:val="009F1DED"/>
    <w:rsid w:val="009F2829"/>
    <w:rsid w:val="00A05326"/>
    <w:rsid w:val="00A07377"/>
    <w:rsid w:val="00A07C12"/>
    <w:rsid w:val="00A11929"/>
    <w:rsid w:val="00A26BC1"/>
    <w:rsid w:val="00A4795C"/>
    <w:rsid w:val="00A525AD"/>
    <w:rsid w:val="00A546EE"/>
    <w:rsid w:val="00A63B60"/>
    <w:rsid w:val="00A75183"/>
    <w:rsid w:val="00A80FE0"/>
    <w:rsid w:val="00A9324E"/>
    <w:rsid w:val="00AA1111"/>
    <w:rsid w:val="00AB448E"/>
    <w:rsid w:val="00AC21FE"/>
    <w:rsid w:val="00AC27A6"/>
    <w:rsid w:val="00AC47E8"/>
    <w:rsid w:val="00AC59CA"/>
    <w:rsid w:val="00AF2F30"/>
    <w:rsid w:val="00AF363E"/>
    <w:rsid w:val="00AF53F8"/>
    <w:rsid w:val="00AF6D38"/>
    <w:rsid w:val="00B04B97"/>
    <w:rsid w:val="00B057AB"/>
    <w:rsid w:val="00B22CC0"/>
    <w:rsid w:val="00B5562F"/>
    <w:rsid w:val="00B769FD"/>
    <w:rsid w:val="00B81370"/>
    <w:rsid w:val="00B94C1E"/>
    <w:rsid w:val="00B97665"/>
    <w:rsid w:val="00BA75E0"/>
    <w:rsid w:val="00BB4E6E"/>
    <w:rsid w:val="00BB551C"/>
    <w:rsid w:val="00BD2958"/>
    <w:rsid w:val="00BF4E66"/>
    <w:rsid w:val="00C0295E"/>
    <w:rsid w:val="00C1071E"/>
    <w:rsid w:val="00C15234"/>
    <w:rsid w:val="00C244F1"/>
    <w:rsid w:val="00C2455A"/>
    <w:rsid w:val="00C264A7"/>
    <w:rsid w:val="00C36F93"/>
    <w:rsid w:val="00C74F76"/>
    <w:rsid w:val="00C8361D"/>
    <w:rsid w:val="00C916DC"/>
    <w:rsid w:val="00C96690"/>
    <w:rsid w:val="00CD576E"/>
    <w:rsid w:val="00CD5971"/>
    <w:rsid w:val="00CE3F3F"/>
    <w:rsid w:val="00D00A26"/>
    <w:rsid w:val="00D02C88"/>
    <w:rsid w:val="00D06E85"/>
    <w:rsid w:val="00D12548"/>
    <w:rsid w:val="00D14609"/>
    <w:rsid w:val="00D146EF"/>
    <w:rsid w:val="00D175EE"/>
    <w:rsid w:val="00D21D27"/>
    <w:rsid w:val="00D2271F"/>
    <w:rsid w:val="00D36B2B"/>
    <w:rsid w:val="00D40E83"/>
    <w:rsid w:val="00D46E61"/>
    <w:rsid w:val="00D47C90"/>
    <w:rsid w:val="00D52A94"/>
    <w:rsid w:val="00D61300"/>
    <w:rsid w:val="00D830FC"/>
    <w:rsid w:val="00D837F3"/>
    <w:rsid w:val="00D90E6D"/>
    <w:rsid w:val="00DA4CC1"/>
    <w:rsid w:val="00DB0DA3"/>
    <w:rsid w:val="00DB4C49"/>
    <w:rsid w:val="00DB4F99"/>
    <w:rsid w:val="00DC45DE"/>
    <w:rsid w:val="00DD037E"/>
    <w:rsid w:val="00DE3DB7"/>
    <w:rsid w:val="00DE536B"/>
    <w:rsid w:val="00DF4B3A"/>
    <w:rsid w:val="00E171F1"/>
    <w:rsid w:val="00E25A6E"/>
    <w:rsid w:val="00E36D7C"/>
    <w:rsid w:val="00E42264"/>
    <w:rsid w:val="00E57E3F"/>
    <w:rsid w:val="00E645D2"/>
    <w:rsid w:val="00E668F8"/>
    <w:rsid w:val="00E76BD0"/>
    <w:rsid w:val="00E81009"/>
    <w:rsid w:val="00E86E3B"/>
    <w:rsid w:val="00EA5245"/>
    <w:rsid w:val="00EB3134"/>
    <w:rsid w:val="00EB3E8E"/>
    <w:rsid w:val="00ED74F1"/>
    <w:rsid w:val="00EE2ECD"/>
    <w:rsid w:val="00EE5B97"/>
    <w:rsid w:val="00EE7002"/>
    <w:rsid w:val="00F0302E"/>
    <w:rsid w:val="00F261A2"/>
    <w:rsid w:val="00F269D0"/>
    <w:rsid w:val="00F332BA"/>
    <w:rsid w:val="00F657EC"/>
    <w:rsid w:val="00F86A49"/>
    <w:rsid w:val="00F90F13"/>
    <w:rsid w:val="00F92304"/>
    <w:rsid w:val="00F941A9"/>
    <w:rsid w:val="00FD1237"/>
    <w:rsid w:val="00FD45E6"/>
    <w:rsid w:val="00FE5100"/>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11</cp:revision>
  <cp:lastPrinted>2024-02-26T14:07:00Z</cp:lastPrinted>
  <dcterms:created xsi:type="dcterms:W3CDTF">2024-02-22T19:39:00Z</dcterms:created>
  <dcterms:modified xsi:type="dcterms:W3CDTF">2024-02-26T14:16:00Z</dcterms:modified>
</cp:coreProperties>
</file>